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185F" w:rsidRPr="002D1F1B" w:rsidRDefault="00DB185F" w:rsidP="00DB185F">
      <w:pPr>
        <w:widowControl w:val="0"/>
        <w:jc w:val="both"/>
        <w:rPr>
          <w:rFonts w:ascii="Arial" w:hAnsi="Arial"/>
          <w:b/>
          <w:sz w:val="24"/>
        </w:rPr>
      </w:pPr>
      <w:r w:rsidRPr="002D1F1B">
        <w:rPr>
          <w:rFonts w:ascii="Arial" w:hAnsi="Arial"/>
          <w:b/>
          <w:sz w:val="24"/>
        </w:rPr>
        <w:t>Důvodová zpráva:</w:t>
      </w:r>
    </w:p>
    <w:p w:rsidR="00DB185F" w:rsidRPr="002D1F1B" w:rsidRDefault="00DB185F" w:rsidP="00DB185F">
      <w:pPr>
        <w:tabs>
          <w:tab w:val="left" w:pos="0"/>
          <w:tab w:val="left" w:pos="284"/>
        </w:tabs>
        <w:autoSpaceDE w:val="0"/>
        <w:autoSpaceDN w:val="0"/>
        <w:jc w:val="both"/>
        <w:rPr>
          <w:rFonts w:ascii="Arial" w:hAnsi="Arial" w:cs="Arial"/>
          <w:sz w:val="24"/>
          <w:szCs w:val="24"/>
        </w:rPr>
      </w:pPr>
    </w:p>
    <w:p w:rsidR="00DB185F" w:rsidRPr="002D1F1B" w:rsidRDefault="00C57F9A" w:rsidP="00DB185F">
      <w:pPr>
        <w:tabs>
          <w:tab w:val="left" w:pos="0"/>
          <w:tab w:val="left" w:pos="284"/>
        </w:tabs>
        <w:autoSpaceDE w:val="0"/>
        <w:autoSpaceDN w:val="0"/>
        <w:jc w:val="both"/>
        <w:rPr>
          <w:rFonts w:ascii="Arial" w:hAnsi="Arial" w:cs="Arial"/>
          <w:sz w:val="24"/>
          <w:szCs w:val="24"/>
        </w:rPr>
      </w:pPr>
      <w:r w:rsidRPr="002D1F1B">
        <w:rPr>
          <w:rFonts w:ascii="Arial" w:hAnsi="Arial" w:cs="Arial"/>
          <w:sz w:val="24"/>
          <w:szCs w:val="24"/>
        </w:rPr>
        <w:t>Rada Olomouckého kraje</w:t>
      </w:r>
      <w:r w:rsidR="00DB185F" w:rsidRPr="002D1F1B">
        <w:rPr>
          <w:rFonts w:ascii="Arial" w:hAnsi="Arial" w:cs="Arial"/>
          <w:sz w:val="24"/>
          <w:szCs w:val="24"/>
        </w:rPr>
        <w:t xml:space="preserve"> předkládá Zastupitelstvu Olomouckého kraje k projednání převod činností Základní školy Moravský Beroun, Masarykova 357 (dále také ZŠ Moravský Beroun, Masarykova 357) a Základní umělecké školy, Moravský Beroun, Dvořákova 349 (dále také ZUŠ Moravský Beroun), zřizovaných Olomouckým krajem, do zřizovatelských kompetencí města</w:t>
      </w:r>
      <w:r w:rsidR="00894A71" w:rsidRPr="002D1F1B">
        <w:rPr>
          <w:rFonts w:ascii="Arial" w:hAnsi="Arial" w:cs="Arial"/>
          <w:sz w:val="24"/>
          <w:szCs w:val="24"/>
        </w:rPr>
        <w:t xml:space="preserve"> Moravský Beroun formou dohody o</w:t>
      </w:r>
      <w:r w:rsidR="00DB185F" w:rsidRPr="002D1F1B">
        <w:rPr>
          <w:rFonts w:ascii="Arial" w:hAnsi="Arial" w:cs="Arial"/>
          <w:sz w:val="24"/>
          <w:szCs w:val="24"/>
        </w:rPr>
        <w:t> převod</w:t>
      </w:r>
      <w:r w:rsidR="00894A71" w:rsidRPr="002D1F1B">
        <w:rPr>
          <w:rFonts w:ascii="Arial" w:hAnsi="Arial" w:cs="Arial"/>
          <w:sz w:val="24"/>
          <w:szCs w:val="24"/>
        </w:rPr>
        <w:t>u</w:t>
      </w:r>
      <w:r w:rsidR="00DB185F" w:rsidRPr="002D1F1B">
        <w:rPr>
          <w:rFonts w:ascii="Arial" w:hAnsi="Arial" w:cs="Arial"/>
          <w:sz w:val="24"/>
          <w:szCs w:val="24"/>
        </w:rPr>
        <w:t xml:space="preserve"> činností příspěvkové organizace Dům dětí a mládeže a zařízení pro další vzdělávání Vila Doris Šumperk (dále také DDM a </w:t>
      </w:r>
      <w:proofErr w:type="spellStart"/>
      <w:r w:rsidR="00DB185F" w:rsidRPr="002D1F1B">
        <w:rPr>
          <w:rFonts w:ascii="Arial" w:hAnsi="Arial" w:cs="Arial"/>
          <w:sz w:val="24"/>
          <w:szCs w:val="24"/>
        </w:rPr>
        <w:t>ZpDVPP</w:t>
      </w:r>
      <w:proofErr w:type="spellEnd"/>
      <w:r w:rsidR="00DB185F" w:rsidRPr="002D1F1B">
        <w:rPr>
          <w:rFonts w:ascii="Arial" w:hAnsi="Arial" w:cs="Arial"/>
          <w:sz w:val="24"/>
          <w:szCs w:val="24"/>
        </w:rPr>
        <w:t xml:space="preserve"> Vila Doris Šumperk), zřizované Olomo</w:t>
      </w:r>
      <w:r w:rsidR="000011D7" w:rsidRPr="002D1F1B">
        <w:rPr>
          <w:rFonts w:ascii="Arial" w:hAnsi="Arial" w:cs="Arial"/>
          <w:sz w:val="24"/>
          <w:szCs w:val="24"/>
        </w:rPr>
        <w:t>uckým krajem, do zřizovatelské kompetence</w:t>
      </w:r>
      <w:r w:rsidR="00DB185F" w:rsidRPr="002D1F1B">
        <w:rPr>
          <w:rFonts w:ascii="Arial" w:hAnsi="Arial" w:cs="Arial"/>
          <w:sz w:val="24"/>
          <w:szCs w:val="24"/>
        </w:rPr>
        <w:t xml:space="preserve"> města Šumperk formou dohody.</w:t>
      </w:r>
    </w:p>
    <w:p w:rsidR="00DB185F" w:rsidRPr="002D1F1B" w:rsidRDefault="00DB185F" w:rsidP="00DB185F">
      <w:pPr>
        <w:tabs>
          <w:tab w:val="left" w:pos="0"/>
          <w:tab w:val="left" w:pos="284"/>
        </w:tabs>
        <w:autoSpaceDE w:val="0"/>
        <w:autoSpaceDN w:val="0"/>
        <w:jc w:val="both"/>
        <w:rPr>
          <w:rFonts w:ascii="Arial" w:hAnsi="Arial" w:cs="Arial"/>
          <w:sz w:val="24"/>
          <w:szCs w:val="24"/>
        </w:rPr>
      </w:pPr>
    </w:p>
    <w:p w:rsidR="00DB185F" w:rsidRPr="002D1F1B" w:rsidRDefault="00DB185F" w:rsidP="00DB185F">
      <w:pPr>
        <w:numPr>
          <w:ilvl w:val="0"/>
          <w:numId w:val="23"/>
        </w:numPr>
        <w:jc w:val="both"/>
        <w:rPr>
          <w:rFonts w:ascii="Arial" w:hAnsi="Arial" w:cs="Arial"/>
          <w:b/>
          <w:color w:val="0070C0"/>
          <w:sz w:val="24"/>
          <w:szCs w:val="24"/>
        </w:rPr>
      </w:pPr>
      <w:r w:rsidRPr="002D1F1B">
        <w:rPr>
          <w:rFonts w:ascii="Arial" w:hAnsi="Arial" w:cs="Arial"/>
          <w:b/>
          <w:sz w:val="24"/>
          <w:szCs w:val="24"/>
        </w:rPr>
        <w:t>převod činností Základní školy Moravský Beroun, Masarykova 357 do </w:t>
      </w:r>
      <w:r w:rsidR="000011D7" w:rsidRPr="002D1F1B">
        <w:rPr>
          <w:rFonts w:ascii="Arial" w:hAnsi="Arial" w:cs="Arial"/>
          <w:b/>
          <w:sz w:val="24"/>
          <w:szCs w:val="24"/>
        </w:rPr>
        <w:t>zřizovatelské kompetence</w:t>
      </w:r>
      <w:r w:rsidRPr="002D1F1B">
        <w:rPr>
          <w:rFonts w:ascii="Arial" w:hAnsi="Arial" w:cs="Arial"/>
          <w:b/>
          <w:sz w:val="24"/>
          <w:szCs w:val="24"/>
        </w:rPr>
        <w:t xml:space="preserve"> města Moravský Beroun s účinností od 1. 9. 2012</w:t>
      </w:r>
    </w:p>
    <w:p w:rsidR="00DB185F" w:rsidRPr="002D1F1B" w:rsidRDefault="00DB185F" w:rsidP="00DB185F">
      <w:pPr>
        <w:jc w:val="both"/>
        <w:rPr>
          <w:rFonts w:ascii="Arial" w:hAnsi="Arial" w:cs="Arial"/>
          <w:color w:val="0070C0"/>
          <w:sz w:val="24"/>
          <w:szCs w:val="24"/>
        </w:rPr>
      </w:pPr>
    </w:p>
    <w:p w:rsidR="007011F8" w:rsidRPr="002D1F1B" w:rsidRDefault="00DB185F" w:rsidP="007011F8">
      <w:pPr>
        <w:jc w:val="both"/>
        <w:rPr>
          <w:rFonts w:ascii="Arial" w:hAnsi="Arial" w:cs="Arial"/>
          <w:b/>
          <w:sz w:val="24"/>
          <w:szCs w:val="24"/>
        </w:rPr>
      </w:pPr>
      <w:r w:rsidRPr="002D1F1B">
        <w:rPr>
          <w:rFonts w:ascii="Arial" w:hAnsi="Arial" w:cs="Arial"/>
          <w:sz w:val="24"/>
          <w:szCs w:val="24"/>
        </w:rPr>
        <w:t>V případě uzavření dohody mezi Olomouckým krajem a městem Moravský Beroun o převodu činností zabezpečovaných příspěvkovou organizací kraje Základní škola Moravský Beroun, Masarykova 357 dojde k zániku této speciální základní školy a vytvoření speciálních tříd při Základní škole Moravský Beroun, okres Olomouc, příspěvková organizace, kterou zřizuje město Moravský Beroun tak, aby bylo kontinuálně poskytováno speciální vzdělávání žákům se speciálními vzdělávacími potřebami.</w:t>
      </w:r>
      <w:r w:rsidRPr="002D1F1B">
        <w:rPr>
          <w:rFonts w:ascii="Arial" w:hAnsi="Arial"/>
          <w:sz w:val="24"/>
          <w:szCs w:val="24"/>
        </w:rPr>
        <w:t xml:space="preserve"> </w:t>
      </w:r>
      <w:r w:rsidR="007011F8" w:rsidRPr="002D1F1B">
        <w:rPr>
          <w:rFonts w:ascii="Arial" w:hAnsi="Arial"/>
          <w:sz w:val="24"/>
          <w:szCs w:val="24"/>
        </w:rPr>
        <w:t>Tento z</w:t>
      </w:r>
      <w:r w:rsidR="007011F8" w:rsidRPr="002D1F1B">
        <w:rPr>
          <w:rFonts w:ascii="Arial" w:hAnsi="Arial" w:cs="Arial"/>
          <w:sz w:val="24"/>
          <w:szCs w:val="24"/>
        </w:rPr>
        <w:t>áměr</w:t>
      </w:r>
      <w:r w:rsidR="007011F8" w:rsidRPr="002D1F1B">
        <w:rPr>
          <w:rFonts w:ascii="Arial" w:hAnsi="Arial" w:cs="Arial"/>
          <w:b/>
          <w:sz w:val="24"/>
          <w:szCs w:val="24"/>
        </w:rPr>
        <w:t xml:space="preserve"> schválilo Zastupitelstvo města Moravský Beroun na svém 9. zasedání dne 16. 5. 2012 usnesením č. 193/2012/ZM.</w:t>
      </w:r>
    </w:p>
    <w:p w:rsidR="00DB185F" w:rsidRPr="002D1F1B" w:rsidRDefault="00DB185F" w:rsidP="00DB185F">
      <w:pPr>
        <w:tabs>
          <w:tab w:val="left" w:pos="142"/>
          <w:tab w:val="left" w:pos="6521"/>
        </w:tabs>
        <w:jc w:val="both"/>
        <w:rPr>
          <w:rFonts w:ascii="Arial" w:hAnsi="Arial" w:cs="Arial"/>
          <w:sz w:val="24"/>
          <w:szCs w:val="24"/>
        </w:rPr>
      </w:pPr>
    </w:p>
    <w:p w:rsidR="00DB185F" w:rsidRPr="002D1F1B" w:rsidRDefault="00DB185F" w:rsidP="00DB185F">
      <w:pPr>
        <w:jc w:val="both"/>
        <w:rPr>
          <w:rFonts w:ascii="Arial" w:hAnsi="Arial" w:cs="Arial"/>
          <w:sz w:val="24"/>
          <w:szCs w:val="24"/>
        </w:rPr>
      </w:pPr>
      <w:r w:rsidRPr="002D1F1B">
        <w:rPr>
          <w:rFonts w:ascii="Arial" w:hAnsi="Arial" w:cs="Arial"/>
          <w:bCs/>
          <w:sz w:val="24"/>
          <w:szCs w:val="24"/>
        </w:rPr>
        <w:t>Příspěvková organizace kraje vykonává činnost základní školy a zařízení školního stravování.</w:t>
      </w:r>
      <w:r w:rsidRPr="002D1F1B">
        <w:rPr>
          <w:rFonts w:ascii="Arial" w:hAnsi="Arial" w:cs="Arial"/>
          <w:sz w:val="24"/>
          <w:szCs w:val="24"/>
        </w:rPr>
        <w:t xml:space="preserve"> Převodem činností z organizace zřizované krajem na organizaci zřizovanou městem nedojde k omezení nabídky vzdělávání pro danou oblast a region. Záměr je v souladu se základním strategickým dokumentem pro oblast školství v Olomouckém kraji – Dlouhodobým záměrem vzdělávání a rozvoje výchovně vzdělávací soustavy Olomouckého kraje a v souladu se strategií Ministerstva školství, mládeže a tělovýchovy v oblasti podpory inkluzivního vzdělávání.  </w:t>
      </w:r>
    </w:p>
    <w:p w:rsidR="00DB185F" w:rsidRPr="002D1F1B" w:rsidRDefault="00DB185F" w:rsidP="00DB185F">
      <w:pPr>
        <w:jc w:val="both"/>
        <w:rPr>
          <w:rFonts w:ascii="Arial" w:hAnsi="Arial" w:cs="Arial"/>
          <w:sz w:val="24"/>
          <w:szCs w:val="24"/>
        </w:rPr>
      </w:pPr>
    </w:p>
    <w:p w:rsidR="00DB185F" w:rsidRPr="002D1F1B" w:rsidRDefault="00DB185F" w:rsidP="00DB185F">
      <w:pPr>
        <w:jc w:val="both"/>
        <w:rPr>
          <w:rFonts w:ascii="Arial" w:hAnsi="Arial" w:cs="Arial"/>
          <w:sz w:val="24"/>
          <w:szCs w:val="24"/>
        </w:rPr>
      </w:pPr>
      <w:r w:rsidRPr="002D1F1B">
        <w:rPr>
          <w:rFonts w:ascii="Arial" w:hAnsi="Arial" w:cs="Arial"/>
          <w:sz w:val="24"/>
          <w:szCs w:val="24"/>
        </w:rPr>
        <w:t xml:space="preserve">V souvislosti s převodem činností příspěvkové organizace kraje na příspěvkovou organizaci města dojde </w:t>
      </w:r>
      <w:r w:rsidRPr="002D1F1B">
        <w:rPr>
          <w:rFonts w:ascii="Arial" w:hAnsi="Arial" w:cs="Arial"/>
          <w:b/>
          <w:sz w:val="24"/>
          <w:szCs w:val="24"/>
        </w:rPr>
        <w:t>k ukončení činnosti příspěvkové organizace kraje a k jejímu zrušení.</w:t>
      </w:r>
      <w:r w:rsidRPr="002D1F1B">
        <w:rPr>
          <w:rFonts w:ascii="Arial" w:hAnsi="Arial" w:cs="Arial"/>
          <w:sz w:val="24"/>
          <w:szCs w:val="24"/>
        </w:rPr>
        <w:t xml:space="preserve"> Zaměstnanci přejdou na základě </w:t>
      </w:r>
      <w:r w:rsidRPr="002D1F1B">
        <w:rPr>
          <w:rFonts w:ascii="Arial" w:hAnsi="Arial" w:cs="Arial"/>
          <w:bCs/>
          <w:sz w:val="24"/>
          <w:szCs w:val="24"/>
        </w:rPr>
        <w:t xml:space="preserve">Dohody o společném postupu při řešení </w:t>
      </w:r>
      <w:r w:rsidRPr="002D1F1B">
        <w:rPr>
          <w:rFonts w:ascii="Arial" w:hAnsi="Arial" w:cs="Arial"/>
          <w:b/>
          <w:bCs/>
          <w:sz w:val="24"/>
          <w:szCs w:val="24"/>
        </w:rPr>
        <w:t>převodu činností</w:t>
      </w:r>
      <w:r w:rsidRPr="002D1F1B">
        <w:rPr>
          <w:rFonts w:ascii="Arial" w:hAnsi="Arial" w:cs="Arial"/>
          <w:bCs/>
          <w:sz w:val="24"/>
          <w:szCs w:val="24"/>
        </w:rPr>
        <w:t xml:space="preserve"> zabezpečovaných příspěvkovou organizací zřizovanou Olomouckým krajem Základní škola Moravský Beroun, Masarykova 357 </w:t>
      </w:r>
      <w:r w:rsidRPr="002D1F1B">
        <w:rPr>
          <w:rFonts w:ascii="Arial" w:hAnsi="Arial" w:cs="Arial"/>
          <w:b/>
          <w:bCs/>
          <w:sz w:val="24"/>
          <w:szCs w:val="24"/>
        </w:rPr>
        <w:t>na Základní školu Moravský Beroun, okres Olomouc, příspěvková organizace, zřizovanou městem Moravský Beroun</w:t>
      </w:r>
      <w:r w:rsidRPr="002D1F1B">
        <w:rPr>
          <w:rFonts w:ascii="Arial" w:hAnsi="Arial" w:cs="Arial"/>
          <w:bCs/>
          <w:sz w:val="24"/>
          <w:szCs w:val="24"/>
        </w:rPr>
        <w:t xml:space="preserve">. </w:t>
      </w:r>
      <w:r w:rsidRPr="002D1F1B">
        <w:rPr>
          <w:rFonts w:ascii="Arial" w:hAnsi="Arial" w:cs="Arial"/>
          <w:sz w:val="24"/>
          <w:szCs w:val="24"/>
        </w:rPr>
        <w:t xml:space="preserve">Movitý majetek bude bezplatně předán do vlastnictví města Moravský Beroun. </w:t>
      </w:r>
      <w:r w:rsidR="000B4F89" w:rsidRPr="002D1F1B">
        <w:rPr>
          <w:rFonts w:ascii="Arial" w:hAnsi="Arial" w:cs="Arial"/>
          <w:sz w:val="24"/>
          <w:szCs w:val="24"/>
        </w:rPr>
        <w:t xml:space="preserve">Návrh znění darovací smlouvy tvoří Přílohu č. 7 důvodové zprávy. </w:t>
      </w:r>
      <w:r w:rsidRPr="002D1F1B">
        <w:rPr>
          <w:rFonts w:ascii="Arial" w:hAnsi="Arial" w:cs="Arial"/>
          <w:sz w:val="24"/>
          <w:szCs w:val="24"/>
        </w:rPr>
        <w:t>Užívané nemovitosti nejsou majetkem Olomouckého kraje.</w:t>
      </w:r>
    </w:p>
    <w:p w:rsidR="00DB185F" w:rsidRPr="002D1F1B" w:rsidRDefault="00DB185F" w:rsidP="00DB185F">
      <w:pPr>
        <w:jc w:val="both"/>
        <w:rPr>
          <w:rFonts w:ascii="Arial" w:hAnsi="Arial" w:cs="Arial"/>
          <w:sz w:val="24"/>
          <w:szCs w:val="24"/>
        </w:rPr>
      </w:pPr>
    </w:p>
    <w:p w:rsidR="000B4F89" w:rsidRPr="002D1F1B" w:rsidRDefault="00DB185F" w:rsidP="00DB185F">
      <w:pPr>
        <w:jc w:val="both"/>
        <w:rPr>
          <w:rFonts w:ascii="Arial" w:hAnsi="Arial" w:cs="Arial"/>
          <w:sz w:val="24"/>
          <w:szCs w:val="24"/>
        </w:rPr>
      </w:pPr>
      <w:r w:rsidRPr="002D1F1B">
        <w:rPr>
          <w:rFonts w:ascii="Arial" w:hAnsi="Arial" w:cs="Arial"/>
          <w:sz w:val="24"/>
          <w:szCs w:val="24"/>
        </w:rPr>
        <w:t xml:space="preserve">V případě souhlasu s převodem činností a zaměstnanců příspěvkové organizace kraje bude podpořen další rozvoj inkluzivního vzdělávání v Moravském Berouně. Ze strany města dojde k vytvoření podmínek pro výuku žáků ze sociálně znevýhodněného prostředí ve stávajících prostorách městské základní školy. </w:t>
      </w:r>
      <w:r w:rsidR="003353E7" w:rsidRPr="002D1F1B">
        <w:rPr>
          <w:rFonts w:ascii="Arial" w:hAnsi="Arial" w:cs="Arial"/>
          <w:sz w:val="24"/>
          <w:szCs w:val="24"/>
        </w:rPr>
        <w:t xml:space="preserve">Vzhledem k odhadované výši nákladů na stavební úpravy prostor školy požádala starostka města Olomoucký kraj o finanční příspěvek na tyto úpravy. </w:t>
      </w:r>
    </w:p>
    <w:p w:rsidR="00DB185F" w:rsidRPr="002D1F1B" w:rsidRDefault="00DB185F" w:rsidP="00DB185F">
      <w:pPr>
        <w:jc w:val="both"/>
        <w:rPr>
          <w:rFonts w:ascii="Arial" w:hAnsi="Arial" w:cs="Arial"/>
          <w:b/>
          <w:sz w:val="24"/>
          <w:szCs w:val="24"/>
        </w:rPr>
      </w:pPr>
      <w:r w:rsidRPr="002D1F1B">
        <w:rPr>
          <w:rFonts w:ascii="Arial" w:hAnsi="Arial" w:cs="Arial"/>
          <w:b/>
          <w:sz w:val="24"/>
          <w:szCs w:val="24"/>
        </w:rPr>
        <w:lastRenderedPageBreak/>
        <w:t>S ohledem na předpokládané úspory spojené s převodem činností příspěvkové organizace kraje (a jejím následným zrušením) ve výši ročního příspěvku</w:t>
      </w:r>
      <w:r w:rsidR="007B3462" w:rsidRPr="002D1F1B">
        <w:rPr>
          <w:rFonts w:ascii="Arial" w:hAnsi="Arial" w:cs="Arial"/>
          <w:b/>
          <w:sz w:val="24"/>
          <w:szCs w:val="24"/>
        </w:rPr>
        <w:t xml:space="preserve"> </w:t>
      </w:r>
      <w:r w:rsidRPr="002D1F1B">
        <w:rPr>
          <w:rFonts w:ascii="Arial" w:hAnsi="Arial" w:cs="Arial"/>
          <w:b/>
          <w:sz w:val="24"/>
          <w:szCs w:val="24"/>
        </w:rPr>
        <w:t>na provoz, který činí cca 400 tis. Kč, bude žádost starostky města Ing.</w:t>
      </w:r>
      <w:r w:rsidR="00F218D1" w:rsidRPr="002D1F1B">
        <w:rPr>
          <w:rFonts w:ascii="Arial" w:hAnsi="Arial" w:cs="Arial"/>
          <w:b/>
          <w:sz w:val="24"/>
          <w:szCs w:val="24"/>
        </w:rPr>
        <w:t> </w:t>
      </w:r>
      <w:r w:rsidR="00974738">
        <w:rPr>
          <w:rFonts w:ascii="Arial" w:hAnsi="Arial" w:cs="Arial"/>
          <w:b/>
          <w:sz w:val="24"/>
          <w:szCs w:val="24"/>
        </w:rPr>
        <w:t xml:space="preserve">Zdenky </w:t>
      </w:r>
      <w:proofErr w:type="spellStart"/>
      <w:r w:rsidRPr="002D1F1B">
        <w:rPr>
          <w:rFonts w:ascii="Arial" w:hAnsi="Arial" w:cs="Arial"/>
          <w:b/>
          <w:sz w:val="24"/>
          <w:szCs w:val="24"/>
        </w:rPr>
        <w:t>Szukalské</w:t>
      </w:r>
      <w:proofErr w:type="spellEnd"/>
      <w:r w:rsidRPr="002D1F1B">
        <w:rPr>
          <w:rFonts w:ascii="Arial" w:hAnsi="Arial" w:cs="Arial"/>
          <w:b/>
          <w:sz w:val="24"/>
          <w:szCs w:val="24"/>
        </w:rPr>
        <w:t xml:space="preserve"> řešena samostatným materiálem</w:t>
      </w:r>
      <w:r w:rsidR="00894A71" w:rsidRPr="002D1F1B">
        <w:rPr>
          <w:rFonts w:ascii="Arial" w:hAnsi="Arial" w:cs="Arial"/>
          <w:b/>
          <w:sz w:val="24"/>
          <w:szCs w:val="24"/>
        </w:rPr>
        <w:t>, který bude předložen samosprávným orgánům kraje.</w:t>
      </w:r>
      <w:r w:rsidRPr="002D1F1B">
        <w:rPr>
          <w:rFonts w:ascii="Arial" w:hAnsi="Arial" w:cs="Arial"/>
          <w:b/>
          <w:sz w:val="24"/>
          <w:szCs w:val="24"/>
        </w:rPr>
        <w:t xml:space="preserve"> </w:t>
      </w:r>
      <w:r w:rsidR="00894A71" w:rsidRPr="002D1F1B">
        <w:rPr>
          <w:rFonts w:ascii="Arial" w:hAnsi="Arial" w:cs="Arial"/>
          <w:b/>
          <w:sz w:val="24"/>
          <w:szCs w:val="24"/>
        </w:rPr>
        <w:t xml:space="preserve">   </w:t>
      </w:r>
    </w:p>
    <w:p w:rsidR="007B3462" w:rsidRPr="002D1F1B" w:rsidRDefault="007B3462" w:rsidP="00242079">
      <w:pPr>
        <w:jc w:val="both"/>
        <w:rPr>
          <w:rFonts w:ascii="Arial" w:hAnsi="Arial" w:cs="Arial"/>
          <w:b/>
          <w:sz w:val="24"/>
          <w:szCs w:val="24"/>
        </w:rPr>
      </w:pPr>
    </w:p>
    <w:p w:rsidR="00242079" w:rsidRPr="002D1F1B" w:rsidRDefault="00242079" w:rsidP="00242079">
      <w:pPr>
        <w:jc w:val="both"/>
        <w:rPr>
          <w:rFonts w:ascii="Arial" w:hAnsi="Arial" w:cs="Arial"/>
          <w:b/>
          <w:sz w:val="24"/>
          <w:szCs w:val="24"/>
        </w:rPr>
      </w:pPr>
      <w:r w:rsidRPr="002D1F1B">
        <w:rPr>
          <w:rFonts w:ascii="Arial" w:hAnsi="Arial" w:cs="Arial"/>
          <w:b/>
          <w:sz w:val="24"/>
          <w:szCs w:val="24"/>
        </w:rPr>
        <w:t>Záměr převodu činností příspěvkové organizace v oblasti školství na město Moravský Beroun byl projednán per </w:t>
      </w:r>
      <w:proofErr w:type="spellStart"/>
      <w:r w:rsidRPr="002D1F1B">
        <w:rPr>
          <w:rFonts w:ascii="Arial" w:hAnsi="Arial" w:cs="Arial"/>
          <w:b/>
          <w:sz w:val="24"/>
          <w:szCs w:val="24"/>
        </w:rPr>
        <w:t>rollam</w:t>
      </w:r>
      <w:proofErr w:type="spellEnd"/>
      <w:r w:rsidRPr="002D1F1B">
        <w:rPr>
          <w:rFonts w:ascii="Arial" w:hAnsi="Arial" w:cs="Arial"/>
          <w:b/>
          <w:sz w:val="24"/>
          <w:szCs w:val="24"/>
        </w:rPr>
        <w:t xml:space="preserve"> ve Výboru pro výchovu, vzdělávání a zaměstnanost Zastupitelstva Olomouckého kraje (dále také V</w:t>
      </w:r>
      <w:r w:rsidRPr="002D1F1B">
        <w:rPr>
          <w:rFonts w:ascii="Arial" w:hAnsi="Arial" w:cs="Arial"/>
          <w:b/>
          <w:sz w:val="24"/>
          <w:szCs w:val="24"/>
        </w:rPr>
        <w:noBreakHyphen/>
        <w:t xml:space="preserve">VVZ). V-VVZ doporučil Radě Olomouckého kraje (dále také ROK) odsouhlasit realizaci tohoto záměru. </w:t>
      </w:r>
    </w:p>
    <w:p w:rsidR="007B3462" w:rsidRPr="002D1F1B" w:rsidRDefault="007B3462" w:rsidP="00267373">
      <w:pPr>
        <w:jc w:val="both"/>
        <w:rPr>
          <w:rFonts w:ascii="Arial" w:hAnsi="Arial" w:cs="Arial"/>
          <w:b/>
          <w:sz w:val="24"/>
          <w:szCs w:val="24"/>
        </w:rPr>
      </w:pPr>
    </w:p>
    <w:p w:rsidR="00DB185F" w:rsidRPr="002D1F1B" w:rsidRDefault="00DB185F" w:rsidP="00DB185F">
      <w:pPr>
        <w:numPr>
          <w:ilvl w:val="0"/>
          <w:numId w:val="24"/>
        </w:numPr>
        <w:jc w:val="both"/>
        <w:rPr>
          <w:rFonts w:ascii="Arial" w:hAnsi="Arial" w:cs="Arial"/>
          <w:b/>
          <w:sz w:val="24"/>
          <w:szCs w:val="24"/>
        </w:rPr>
      </w:pPr>
      <w:r w:rsidRPr="002D1F1B">
        <w:rPr>
          <w:rFonts w:ascii="Arial" w:hAnsi="Arial" w:cs="Arial"/>
          <w:b/>
          <w:sz w:val="24"/>
          <w:szCs w:val="24"/>
        </w:rPr>
        <w:t xml:space="preserve">převod činností Základní umělecké školy, Moravský Beroun, </w:t>
      </w:r>
      <w:r w:rsidR="000011D7" w:rsidRPr="002D1F1B">
        <w:rPr>
          <w:rFonts w:ascii="Arial" w:hAnsi="Arial" w:cs="Arial"/>
          <w:b/>
          <w:sz w:val="24"/>
          <w:szCs w:val="24"/>
        </w:rPr>
        <w:t>Dvořákova 349 do zřizovatelské kompetence</w:t>
      </w:r>
      <w:r w:rsidRPr="002D1F1B">
        <w:rPr>
          <w:rFonts w:ascii="Arial" w:hAnsi="Arial" w:cs="Arial"/>
          <w:b/>
          <w:sz w:val="24"/>
          <w:szCs w:val="24"/>
        </w:rPr>
        <w:t xml:space="preserve"> města Moravský Beroun s účinností od 1. 1. 2013</w:t>
      </w:r>
    </w:p>
    <w:p w:rsidR="00DB185F" w:rsidRPr="002D1F1B" w:rsidRDefault="00DB185F" w:rsidP="00DB185F">
      <w:pPr>
        <w:ind w:left="720"/>
        <w:jc w:val="both"/>
        <w:rPr>
          <w:rFonts w:ascii="Arial" w:hAnsi="Arial" w:cs="Arial"/>
          <w:b/>
          <w:sz w:val="24"/>
          <w:szCs w:val="24"/>
        </w:rPr>
      </w:pPr>
    </w:p>
    <w:p w:rsidR="007011F8" w:rsidRPr="002D1F1B" w:rsidRDefault="00DB185F" w:rsidP="007011F8">
      <w:pPr>
        <w:jc w:val="both"/>
        <w:rPr>
          <w:rFonts w:ascii="Arial" w:hAnsi="Arial" w:cs="Arial"/>
          <w:b/>
          <w:sz w:val="24"/>
          <w:szCs w:val="24"/>
        </w:rPr>
      </w:pPr>
      <w:r w:rsidRPr="002D1F1B">
        <w:rPr>
          <w:rFonts w:ascii="Arial" w:hAnsi="Arial" w:cs="Arial"/>
          <w:sz w:val="24"/>
          <w:szCs w:val="24"/>
        </w:rPr>
        <w:t>Záměr převodu ZUŠ Mo</w:t>
      </w:r>
      <w:r w:rsidR="000011D7" w:rsidRPr="002D1F1B">
        <w:rPr>
          <w:rFonts w:ascii="Arial" w:hAnsi="Arial" w:cs="Arial"/>
          <w:sz w:val="24"/>
          <w:szCs w:val="24"/>
        </w:rPr>
        <w:t>ravský Beroun do zřizovatelské kompetence</w:t>
      </w:r>
      <w:r w:rsidRPr="002D1F1B">
        <w:rPr>
          <w:rFonts w:ascii="Arial" w:hAnsi="Arial" w:cs="Arial"/>
          <w:sz w:val="24"/>
          <w:szCs w:val="24"/>
        </w:rPr>
        <w:t xml:space="preserve"> města vychází ze základního strategického dokumentu pro oblast školství v Olomouckém kraji – Dlouhodobého záměru vzdělávání a rozvoje výchovně vzdělávací soustavy Olomouckého kraje. Výuka bude nadále probíhat ve stávajících prostorách školy, čímž bude zachována kvalita vzdělávání žáků základní umělecké školy.  Převodem kompetencí na město Moravský Beroun dojde k bližšímu propojení činnosti školy s kulturním životem města.</w:t>
      </w:r>
      <w:r w:rsidR="007011F8" w:rsidRPr="002D1F1B">
        <w:rPr>
          <w:rFonts w:ascii="Arial" w:hAnsi="Arial" w:cs="Arial"/>
          <w:b/>
          <w:sz w:val="24"/>
          <w:szCs w:val="24"/>
        </w:rPr>
        <w:t xml:space="preserve"> </w:t>
      </w:r>
      <w:r w:rsidR="007011F8" w:rsidRPr="002D1F1B">
        <w:rPr>
          <w:rFonts w:ascii="Arial" w:hAnsi="Arial"/>
          <w:sz w:val="24"/>
          <w:szCs w:val="24"/>
        </w:rPr>
        <w:t>Tento z</w:t>
      </w:r>
      <w:r w:rsidR="007011F8" w:rsidRPr="002D1F1B">
        <w:rPr>
          <w:rFonts w:ascii="Arial" w:hAnsi="Arial" w:cs="Arial"/>
          <w:sz w:val="24"/>
          <w:szCs w:val="24"/>
        </w:rPr>
        <w:t>áměr</w:t>
      </w:r>
      <w:r w:rsidR="007011F8" w:rsidRPr="002D1F1B">
        <w:rPr>
          <w:rFonts w:ascii="Arial" w:hAnsi="Arial" w:cs="Arial"/>
          <w:b/>
          <w:sz w:val="24"/>
          <w:szCs w:val="24"/>
        </w:rPr>
        <w:t xml:space="preserve"> schválilo Zastupitelstvo města Moravský Beroun na svém 9. zasedání dne 16. 5. 2012 usnesením č. 192/2012/ZM.</w:t>
      </w:r>
    </w:p>
    <w:p w:rsidR="00DB185F" w:rsidRPr="002D1F1B" w:rsidRDefault="00DB185F" w:rsidP="00DB185F">
      <w:pPr>
        <w:jc w:val="both"/>
        <w:rPr>
          <w:rFonts w:ascii="Arial" w:hAnsi="Arial" w:cs="Arial"/>
          <w:sz w:val="24"/>
          <w:szCs w:val="24"/>
        </w:rPr>
      </w:pPr>
    </w:p>
    <w:p w:rsidR="00DB185F" w:rsidRPr="002D1F1B" w:rsidRDefault="00DB185F" w:rsidP="00DB185F">
      <w:pPr>
        <w:jc w:val="both"/>
        <w:rPr>
          <w:rFonts w:ascii="Arial" w:hAnsi="Arial" w:cs="Arial"/>
          <w:sz w:val="24"/>
          <w:szCs w:val="24"/>
        </w:rPr>
      </w:pPr>
      <w:r w:rsidRPr="002D1F1B">
        <w:rPr>
          <w:rFonts w:ascii="Arial" w:hAnsi="Arial" w:cs="Arial"/>
          <w:sz w:val="24"/>
          <w:szCs w:val="24"/>
        </w:rPr>
        <w:t xml:space="preserve">V souvislosti s převodem činností a zaměstnanců na město Moravský Beroun, dojde </w:t>
      </w:r>
      <w:r w:rsidRPr="002D1F1B">
        <w:rPr>
          <w:rFonts w:ascii="Arial" w:hAnsi="Arial" w:cs="Arial"/>
          <w:b/>
          <w:sz w:val="24"/>
          <w:szCs w:val="24"/>
        </w:rPr>
        <w:t>k ukončení činnosti příspěvkové organizace kraje a k jejímu zrušení a ke vzniku nové příspěvkové organizace města Moravský Beroun</w:t>
      </w:r>
      <w:r w:rsidRPr="002D1F1B">
        <w:rPr>
          <w:rFonts w:ascii="Arial" w:hAnsi="Arial" w:cs="Arial"/>
          <w:sz w:val="24"/>
          <w:szCs w:val="24"/>
        </w:rPr>
        <w:t>. Zaměstnanci přejdou na</w:t>
      </w:r>
      <w:r w:rsidR="00242079" w:rsidRPr="002D1F1B">
        <w:rPr>
          <w:rFonts w:ascii="Arial" w:hAnsi="Arial" w:cs="Arial"/>
          <w:sz w:val="24"/>
          <w:szCs w:val="24"/>
        </w:rPr>
        <w:t> </w:t>
      </w:r>
      <w:r w:rsidRPr="002D1F1B">
        <w:rPr>
          <w:rFonts w:ascii="Arial" w:hAnsi="Arial" w:cs="Arial"/>
          <w:sz w:val="24"/>
          <w:szCs w:val="24"/>
        </w:rPr>
        <w:t xml:space="preserve">základě </w:t>
      </w:r>
      <w:r w:rsidRPr="002D1F1B">
        <w:rPr>
          <w:rFonts w:ascii="Arial" w:hAnsi="Arial" w:cs="Arial"/>
          <w:bCs/>
          <w:sz w:val="24"/>
          <w:szCs w:val="24"/>
        </w:rPr>
        <w:t xml:space="preserve">Dohody o společném postupu při řešení převodu činností zabezpečovaných příspěvkovou organizací zřizovanou Olomouckým krajem Základní umělecká škola, Moravský Beroun, Dvořákova 349 na nově vzniklou příspěvkovou organizaci zřizovanou městem Moravský Beroun. </w:t>
      </w:r>
      <w:r w:rsidRPr="002D1F1B">
        <w:rPr>
          <w:rFonts w:ascii="Arial" w:hAnsi="Arial" w:cs="Arial"/>
          <w:sz w:val="24"/>
          <w:szCs w:val="24"/>
        </w:rPr>
        <w:t>Movitý majetek bude bezplatně předán do vlastnictví města Moravský Beroun</w:t>
      </w:r>
      <w:r w:rsidR="00242079" w:rsidRPr="002D1F1B">
        <w:rPr>
          <w:rFonts w:ascii="Arial" w:hAnsi="Arial" w:cs="Arial"/>
          <w:sz w:val="24"/>
          <w:szCs w:val="24"/>
        </w:rPr>
        <w:t xml:space="preserve"> na základě darovací smlouvy</w:t>
      </w:r>
      <w:r w:rsidRPr="002D1F1B">
        <w:rPr>
          <w:rFonts w:ascii="Arial" w:hAnsi="Arial" w:cs="Arial"/>
          <w:sz w:val="24"/>
          <w:szCs w:val="24"/>
        </w:rPr>
        <w:t xml:space="preserve">. </w:t>
      </w:r>
      <w:r w:rsidR="00242079" w:rsidRPr="002D1F1B">
        <w:rPr>
          <w:rFonts w:ascii="Arial" w:hAnsi="Arial" w:cs="Arial"/>
          <w:sz w:val="24"/>
          <w:szCs w:val="24"/>
        </w:rPr>
        <w:t xml:space="preserve">Darovací smlouva bude vzhledem k termínu </w:t>
      </w:r>
      <w:r w:rsidR="000011D7" w:rsidRPr="002D1F1B">
        <w:rPr>
          <w:rFonts w:ascii="Arial" w:hAnsi="Arial" w:cs="Arial"/>
          <w:sz w:val="24"/>
          <w:szCs w:val="24"/>
        </w:rPr>
        <w:t>převodu zřizovatelské kompetence</w:t>
      </w:r>
      <w:r w:rsidR="00242079" w:rsidRPr="002D1F1B">
        <w:rPr>
          <w:rFonts w:ascii="Arial" w:hAnsi="Arial" w:cs="Arial"/>
          <w:sz w:val="24"/>
          <w:szCs w:val="24"/>
        </w:rPr>
        <w:t xml:space="preserve"> předložena ZOK dne </w:t>
      </w:r>
      <w:r w:rsidR="00096673" w:rsidRPr="002D1F1B">
        <w:rPr>
          <w:rFonts w:ascii="Arial" w:hAnsi="Arial" w:cs="Arial"/>
          <w:sz w:val="24"/>
          <w:szCs w:val="24"/>
        </w:rPr>
        <w:t>21. 9</w:t>
      </w:r>
      <w:r w:rsidR="00242079" w:rsidRPr="002D1F1B">
        <w:rPr>
          <w:rFonts w:ascii="Arial" w:hAnsi="Arial" w:cs="Arial"/>
          <w:sz w:val="24"/>
          <w:szCs w:val="24"/>
        </w:rPr>
        <w:t xml:space="preserve">. 2012. </w:t>
      </w:r>
      <w:r w:rsidRPr="002D1F1B">
        <w:rPr>
          <w:rFonts w:ascii="Arial" w:hAnsi="Arial" w:cs="Arial"/>
          <w:sz w:val="24"/>
          <w:szCs w:val="24"/>
        </w:rPr>
        <w:t>Užívané nemovitosti nejsou majetkem Olomouckého kraje.</w:t>
      </w:r>
    </w:p>
    <w:p w:rsidR="00DB185F" w:rsidRPr="002D1F1B" w:rsidRDefault="00DB185F" w:rsidP="00DB185F">
      <w:pPr>
        <w:jc w:val="both"/>
        <w:rPr>
          <w:rFonts w:ascii="Arial" w:hAnsi="Arial" w:cs="Arial"/>
          <w:sz w:val="24"/>
          <w:szCs w:val="24"/>
        </w:rPr>
      </w:pPr>
    </w:p>
    <w:p w:rsidR="00DB185F" w:rsidRPr="002D1F1B" w:rsidRDefault="00DB185F" w:rsidP="00DB185F">
      <w:pPr>
        <w:jc w:val="both"/>
        <w:rPr>
          <w:rFonts w:ascii="Arial" w:hAnsi="Arial" w:cs="Arial"/>
          <w:b/>
          <w:sz w:val="24"/>
          <w:szCs w:val="24"/>
        </w:rPr>
      </w:pPr>
      <w:r w:rsidRPr="002D1F1B">
        <w:rPr>
          <w:rFonts w:ascii="Arial" w:hAnsi="Arial" w:cs="Arial"/>
          <w:b/>
          <w:sz w:val="24"/>
          <w:szCs w:val="24"/>
        </w:rPr>
        <w:t xml:space="preserve">Převodem činností příspěvkové organizace kraje dojde k finančním úsporám na hrazení nájmu ve výši 54 tis. Kč za každý kalendářní rok. </w:t>
      </w:r>
    </w:p>
    <w:p w:rsidR="007B3462" w:rsidRPr="002D1F1B" w:rsidRDefault="007B3462" w:rsidP="00242079">
      <w:pPr>
        <w:jc w:val="both"/>
        <w:rPr>
          <w:rFonts w:ascii="Arial" w:hAnsi="Arial" w:cs="Arial"/>
          <w:b/>
          <w:sz w:val="24"/>
          <w:szCs w:val="24"/>
        </w:rPr>
      </w:pPr>
    </w:p>
    <w:p w:rsidR="00242079" w:rsidRPr="002D1F1B" w:rsidRDefault="00242079" w:rsidP="00242079">
      <w:pPr>
        <w:jc w:val="both"/>
        <w:rPr>
          <w:rFonts w:ascii="Arial" w:hAnsi="Arial" w:cs="Arial"/>
          <w:b/>
          <w:sz w:val="24"/>
          <w:szCs w:val="24"/>
        </w:rPr>
      </w:pPr>
      <w:r w:rsidRPr="002D1F1B">
        <w:rPr>
          <w:rFonts w:ascii="Arial" w:hAnsi="Arial" w:cs="Arial"/>
          <w:b/>
          <w:sz w:val="24"/>
          <w:szCs w:val="24"/>
        </w:rPr>
        <w:t>Záměr převodu činností příspěvkové organizace</w:t>
      </w:r>
      <w:r w:rsidR="00DB185F" w:rsidRPr="002D1F1B">
        <w:rPr>
          <w:rFonts w:ascii="Arial" w:hAnsi="Arial" w:cs="Arial"/>
          <w:b/>
          <w:sz w:val="24"/>
          <w:szCs w:val="24"/>
        </w:rPr>
        <w:t xml:space="preserve"> v oblasti školst</w:t>
      </w:r>
      <w:r w:rsidRPr="002D1F1B">
        <w:rPr>
          <w:rFonts w:ascii="Arial" w:hAnsi="Arial" w:cs="Arial"/>
          <w:b/>
          <w:sz w:val="24"/>
          <w:szCs w:val="24"/>
        </w:rPr>
        <w:t>ví na město Moravský Beroun byl</w:t>
      </w:r>
      <w:r w:rsidR="00DB185F" w:rsidRPr="002D1F1B">
        <w:rPr>
          <w:rFonts w:ascii="Arial" w:hAnsi="Arial" w:cs="Arial"/>
          <w:b/>
          <w:sz w:val="24"/>
          <w:szCs w:val="24"/>
        </w:rPr>
        <w:t xml:space="preserve"> pr</w:t>
      </w:r>
      <w:r w:rsidRPr="002D1F1B">
        <w:rPr>
          <w:rFonts w:ascii="Arial" w:hAnsi="Arial" w:cs="Arial"/>
          <w:b/>
          <w:sz w:val="24"/>
          <w:szCs w:val="24"/>
        </w:rPr>
        <w:t>ojednán</w:t>
      </w:r>
      <w:r w:rsidR="00DB185F" w:rsidRPr="002D1F1B">
        <w:rPr>
          <w:rFonts w:ascii="Arial" w:hAnsi="Arial" w:cs="Arial"/>
          <w:b/>
          <w:sz w:val="24"/>
          <w:szCs w:val="24"/>
        </w:rPr>
        <w:t xml:space="preserve"> per </w:t>
      </w:r>
      <w:proofErr w:type="spellStart"/>
      <w:r w:rsidR="00DB185F" w:rsidRPr="002D1F1B">
        <w:rPr>
          <w:rFonts w:ascii="Arial" w:hAnsi="Arial" w:cs="Arial"/>
          <w:b/>
          <w:sz w:val="24"/>
          <w:szCs w:val="24"/>
        </w:rPr>
        <w:t>rollam</w:t>
      </w:r>
      <w:proofErr w:type="spellEnd"/>
      <w:r w:rsidR="00DB185F" w:rsidRPr="002D1F1B">
        <w:rPr>
          <w:rFonts w:ascii="Arial" w:hAnsi="Arial" w:cs="Arial"/>
          <w:b/>
          <w:sz w:val="24"/>
          <w:szCs w:val="24"/>
        </w:rPr>
        <w:t xml:space="preserve"> ve Výboru pro výchovu, vzdělávání a zaměstnanost Zastupitelstva Olomouckého kraje. </w:t>
      </w:r>
      <w:r w:rsidRPr="002D1F1B">
        <w:rPr>
          <w:rFonts w:ascii="Arial" w:hAnsi="Arial" w:cs="Arial"/>
          <w:b/>
          <w:sz w:val="24"/>
          <w:szCs w:val="24"/>
        </w:rPr>
        <w:t xml:space="preserve">V-VVZ doporučil ROK odsouhlasit realizaci tohoto záměru. </w:t>
      </w:r>
    </w:p>
    <w:p w:rsidR="00DB185F" w:rsidRPr="002D1F1B" w:rsidRDefault="00096673" w:rsidP="00DB185F">
      <w:pPr>
        <w:tabs>
          <w:tab w:val="left" w:pos="0"/>
          <w:tab w:val="left" w:pos="284"/>
        </w:tabs>
        <w:autoSpaceDE w:val="0"/>
        <w:autoSpaceDN w:val="0"/>
        <w:jc w:val="both"/>
        <w:rPr>
          <w:rFonts w:ascii="Arial" w:hAnsi="Arial" w:cs="Arial"/>
          <w:b/>
          <w:sz w:val="24"/>
          <w:szCs w:val="24"/>
        </w:rPr>
      </w:pPr>
      <w:r w:rsidRPr="002D1F1B">
        <w:rPr>
          <w:rFonts w:ascii="Arial" w:hAnsi="Arial" w:cs="Arial"/>
          <w:b/>
          <w:sz w:val="24"/>
          <w:szCs w:val="24"/>
        </w:rPr>
        <w:t xml:space="preserve"> </w:t>
      </w:r>
    </w:p>
    <w:p w:rsidR="00DB185F" w:rsidRPr="002D1F1B" w:rsidRDefault="00DB185F" w:rsidP="00DB185F">
      <w:pPr>
        <w:numPr>
          <w:ilvl w:val="0"/>
          <w:numId w:val="24"/>
        </w:numPr>
        <w:jc w:val="both"/>
        <w:rPr>
          <w:rFonts w:ascii="Arial" w:hAnsi="Arial" w:cs="Arial"/>
          <w:b/>
          <w:sz w:val="24"/>
          <w:szCs w:val="24"/>
        </w:rPr>
      </w:pPr>
      <w:r w:rsidRPr="002D1F1B">
        <w:rPr>
          <w:rFonts w:ascii="Arial" w:hAnsi="Arial" w:cs="Arial"/>
          <w:b/>
          <w:sz w:val="24"/>
          <w:szCs w:val="24"/>
        </w:rPr>
        <w:t xml:space="preserve">převod činností </w:t>
      </w:r>
      <w:r w:rsidRPr="002D1F1B">
        <w:rPr>
          <w:rFonts w:ascii="Arial" w:hAnsi="Arial" w:cs="Arial"/>
          <w:b/>
          <w:bCs/>
          <w:sz w:val="24"/>
          <w:szCs w:val="24"/>
        </w:rPr>
        <w:t>Domu dětí a mládeže a zařízení pro další vzdělávání pedagogických pracovníků Vila Doris Šumperk do zřizovatelské kompetence města Šumperka</w:t>
      </w:r>
      <w:r w:rsidR="000426F4" w:rsidRPr="002D1F1B">
        <w:rPr>
          <w:rFonts w:ascii="Arial" w:hAnsi="Arial" w:cs="Arial"/>
          <w:b/>
          <w:bCs/>
          <w:sz w:val="24"/>
          <w:szCs w:val="24"/>
        </w:rPr>
        <w:t xml:space="preserve"> </w:t>
      </w:r>
      <w:r w:rsidR="00CD6D65" w:rsidRPr="002D1F1B">
        <w:rPr>
          <w:rFonts w:ascii="Arial" w:hAnsi="Arial" w:cs="Arial"/>
          <w:b/>
          <w:bCs/>
          <w:sz w:val="24"/>
          <w:szCs w:val="24"/>
        </w:rPr>
        <w:t>od 1. 1. 2013</w:t>
      </w:r>
    </w:p>
    <w:p w:rsidR="00DB185F" w:rsidRPr="002D1F1B" w:rsidRDefault="00DB185F" w:rsidP="00DB185F">
      <w:pPr>
        <w:jc w:val="both"/>
        <w:rPr>
          <w:rFonts w:ascii="Arial" w:hAnsi="Arial" w:cs="Arial"/>
          <w:sz w:val="24"/>
          <w:szCs w:val="24"/>
        </w:rPr>
      </w:pPr>
    </w:p>
    <w:p w:rsidR="00DB185F" w:rsidRPr="002D1F1B" w:rsidRDefault="00DB185F" w:rsidP="00DB185F">
      <w:pPr>
        <w:jc w:val="both"/>
        <w:rPr>
          <w:rFonts w:ascii="Arial" w:hAnsi="Arial" w:cs="Arial"/>
          <w:b/>
          <w:sz w:val="24"/>
          <w:szCs w:val="24"/>
        </w:rPr>
      </w:pPr>
      <w:r w:rsidRPr="002D1F1B">
        <w:rPr>
          <w:rFonts w:ascii="Arial" w:hAnsi="Arial" w:cs="Arial"/>
          <w:sz w:val="24"/>
          <w:szCs w:val="24"/>
        </w:rPr>
        <w:lastRenderedPageBreak/>
        <w:t xml:space="preserve">V případě uzavření dohody mezi Olomouckým krajem a městem Šumperk o převodu činností zabezpečovaných příspěvkovou organizací kraje DDM a </w:t>
      </w:r>
      <w:proofErr w:type="spellStart"/>
      <w:r w:rsidRPr="002D1F1B">
        <w:rPr>
          <w:rFonts w:ascii="Arial" w:hAnsi="Arial" w:cs="Arial"/>
          <w:sz w:val="24"/>
          <w:szCs w:val="24"/>
        </w:rPr>
        <w:t>ZpDVPP</w:t>
      </w:r>
      <w:proofErr w:type="spellEnd"/>
      <w:r w:rsidRPr="002D1F1B">
        <w:rPr>
          <w:rFonts w:ascii="Arial" w:hAnsi="Arial" w:cs="Arial"/>
          <w:sz w:val="24"/>
          <w:szCs w:val="24"/>
        </w:rPr>
        <w:t xml:space="preserve"> Vila Doris Šumperk by došlo k rozšíření činností Domu dětí a mládeže U radnice, Šumperk, nám. Míru 20, který zřizuje město Šumperk. Tento záměr je vyjádřen v usnesení Rady města Šumperka ze dne 29. 3. 2012 a </w:t>
      </w:r>
      <w:r w:rsidRPr="002D1F1B">
        <w:rPr>
          <w:rFonts w:ascii="Arial" w:hAnsi="Arial" w:cs="Arial"/>
          <w:b/>
          <w:sz w:val="24"/>
          <w:szCs w:val="24"/>
        </w:rPr>
        <w:t>schválen usnesením Zastupitelstva města Šumperka č. usnesení 560/12 a č. usnesení 561/12 ze dne 26. 4. 2012.</w:t>
      </w:r>
    </w:p>
    <w:p w:rsidR="00DB185F" w:rsidRPr="002D1F1B" w:rsidRDefault="00DB185F" w:rsidP="00DB185F">
      <w:pPr>
        <w:tabs>
          <w:tab w:val="left" w:pos="142"/>
          <w:tab w:val="left" w:pos="6521"/>
        </w:tabs>
        <w:jc w:val="both"/>
        <w:rPr>
          <w:rFonts w:ascii="Arial" w:hAnsi="Arial" w:cs="Arial"/>
          <w:sz w:val="24"/>
          <w:szCs w:val="24"/>
        </w:rPr>
      </w:pPr>
    </w:p>
    <w:p w:rsidR="00DB185F" w:rsidRPr="002D1F1B" w:rsidRDefault="00DB185F" w:rsidP="00DB185F">
      <w:pPr>
        <w:jc w:val="both"/>
        <w:rPr>
          <w:rFonts w:ascii="Arial" w:hAnsi="Arial" w:cs="Arial"/>
          <w:sz w:val="24"/>
          <w:szCs w:val="24"/>
        </w:rPr>
      </w:pPr>
      <w:r w:rsidRPr="002D1F1B">
        <w:rPr>
          <w:rFonts w:ascii="Arial" w:hAnsi="Arial" w:cs="Arial"/>
          <w:bCs/>
          <w:sz w:val="24"/>
          <w:szCs w:val="24"/>
        </w:rPr>
        <w:t>Příspěvková organizace kraje vykonává činnost domu dětí a mládeže a zařízení pro další vzdělávání pedagogických pracovníků.</w:t>
      </w:r>
      <w:r w:rsidRPr="002D1F1B">
        <w:rPr>
          <w:rFonts w:ascii="Arial" w:hAnsi="Arial" w:cs="Arial"/>
          <w:sz w:val="24"/>
          <w:szCs w:val="24"/>
        </w:rPr>
        <w:t xml:space="preserve"> Převodem činností z organizace zřizované krajem na organizaci zřizovanou městem nedojde k omezení nabídky vzdělávacích </w:t>
      </w:r>
      <w:r w:rsidR="00B12ECC" w:rsidRPr="002D1F1B">
        <w:rPr>
          <w:rFonts w:ascii="Arial" w:hAnsi="Arial" w:cs="Arial"/>
          <w:sz w:val="24"/>
          <w:szCs w:val="24"/>
        </w:rPr>
        <w:t xml:space="preserve">a volnočasových </w:t>
      </w:r>
      <w:r w:rsidRPr="002D1F1B">
        <w:rPr>
          <w:rFonts w:ascii="Arial" w:hAnsi="Arial" w:cs="Arial"/>
          <w:sz w:val="24"/>
          <w:szCs w:val="24"/>
        </w:rPr>
        <w:t xml:space="preserve">aktivit pro danou oblast a region. Záměr vychází ze základního strategického dokumentu pro oblast školství v Olomouckém kraji – Dlouhodobého záměru vzdělávání a rozvoje výchovně vzdělávací soustavy Olomouckého kraje. </w:t>
      </w:r>
    </w:p>
    <w:p w:rsidR="00DB185F" w:rsidRPr="002D1F1B" w:rsidRDefault="00DB185F" w:rsidP="00DB185F">
      <w:pPr>
        <w:jc w:val="both"/>
        <w:rPr>
          <w:rFonts w:ascii="Arial" w:hAnsi="Arial" w:cs="Arial"/>
          <w:sz w:val="24"/>
          <w:szCs w:val="24"/>
        </w:rPr>
      </w:pPr>
    </w:p>
    <w:p w:rsidR="00DB185F" w:rsidRPr="002D1F1B" w:rsidRDefault="00DB185F" w:rsidP="00DB185F">
      <w:pPr>
        <w:jc w:val="both"/>
        <w:rPr>
          <w:rFonts w:ascii="Arial" w:hAnsi="Arial" w:cs="Arial"/>
          <w:sz w:val="24"/>
          <w:szCs w:val="24"/>
        </w:rPr>
      </w:pPr>
      <w:r w:rsidRPr="002D1F1B">
        <w:rPr>
          <w:rFonts w:ascii="Arial" w:hAnsi="Arial" w:cs="Arial"/>
          <w:sz w:val="24"/>
          <w:szCs w:val="24"/>
        </w:rPr>
        <w:t xml:space="preserve">V souvislosti s převodem činností příspěvkové organizace kraje na příspěvkovou organizaci města dojde </w:t>
      </w:r>
      <w:r w:rsidRPr="002D1F1B">
        <w:rPr>
          <w:rFonts w:ascii="Arial" w:hAnsi="Arial" w:cs="Arial"/>
          <w:b/>
          <w:sz w:val="24"/>
          <w:szCs w:val="24"/>
        </w:rPr>
        <w:t>k ukončení činnosti příspěvkové organizace kraje a k jejímu zrušení.</w:t>
      </w:r>
      <w:r w:rsidRPr="002D1F1B">
        <w:rPr>
          <w:rFonts w:ascii="Arial" w:hAnsi="Arial" w:cs="Arial"/>
          <w:sz w:val="24"/>
          <w:szCs w:val="24"/>
        </w:rPr>
        <w:t xml:space="preserve"> Zaměstnanci přejdou na základě </w:t>
      </w:r>
      <w:r w:rsidRPr="002D1F1B">
        <w:rPr>
          <w:rFonts w:ascii="Arial" w:hAnsi="Arial" w:cs="Arial"/>
          <w:bCs/>
          <w:sz w:val="24"/>
          <w:szCs w:val="24"/>
        </w:rPr>
        <w:t xml:space="preserve">Dohody o společném postupu při řešení převodu činností zabezpečovaných příspěvkovou organizací zřizovanou Olomouckým krajem Dům dětí a mládeže a zařízení pro další vzdělávání pedagogických pracovníků Vila Doris Šumperk na příspěvkovou organizaci </w:t>
      </w:r>
      <w:r w:rsidRPr="002D1F1B">
        <w:rPr>
          <w:rFonts w:ascii="Arial" w:hAnsi="Arial" w:cs="Arial"/>
          <w:sz w:val="24"/>
          <w:szCs w:val="24"/>
        </w:rPr>
        <w:t xml:space="preserve">Dům dětí a mládeže U radnice, Šumperk, nám. Míru 20, IČ 00852082, se sídlem náměstí Míru 20, 787 01 Šumperk, zřizovanou městem Šumperk. </w:t>
      </w:r>
      <w:r w:rsidR="00CD6D65" w:rsidRPr="002D1F1B">
        <w:rPr>
          <w:rFonts w:ascii="Arial" w:hAnsi="Arial" w:cs="Arial"/>
          <w:sz w:val="24"/>
          <w:szCs w:val="24"/>
        </w:rPr>
        <w:t xml:space="preserve">Movitý majetek bude bezplatně předán do vlastnictví města Šumperka na základě darovací smlouvy. Darovací smlouva bude vzhledem k termínu převodu zřizovatelské kompetence předložena ZOK dne </w:t>
      </w:r>
      <w:r w:rsidR="00096673" w:rsidRPr="002D1F1B">
        <w:rPr>
          <w:rFonts w:ascii="Arial" w:hAnsi="Arial" w:cs="Arial"/>
          <w:sz w:val="24"/>
          <w:szCs w:val="24"/>
        </w:rPr>
        <w:t>21. 9</w:t>
      </w:r>
      <w:r w:rsidR="00CD6D65" w:rsidRPr="002D1F1B">
        <w:rPr>
          <w:rFonts w:ascii="Arial" w:hAnsi="Arial" w:cs="Arial"/>
          <w:sz w:val="24"/>
          <w:szCs w:val="24"/>
        </w:rPr>
        <w:t>. 2012. U</w:t>
      </w:r>
      <w:r w:rsidRPr="002D1F1B">
        <w:rPr>
          <w:rFonts w:ascii="Arial" w:hAnsi="Arial" w:cs="Arial"/>
          <w:sz w:val="24"/>
          <w:szCs w:val="24"/>
        </w:rPr>
        <w:t>žívané nemovitosti nejsou majetkem Olomouckého kraje.</w:t>
      </w:r>
    </w:p>
    <w:p w:rsidR="00DB185F" w:rsidRPr="002D1F1B" w:rsidRDefault="00DB185F" w:rsidP="00DB185F">
      <w:pPr>
        <w:jc w:val="both"/>
        <w:rPr>
          <w:rFonts w:ascii="Arial" w:hAnsi="Arial" w:cs="Arial"/>
          <w:sz w:val="24"/>
          <w:szCs w:val="24"/>
        </w:rPr>
      </w:pPr>
    </w:p>
    <w:p w:rsidR="00DB185F" w:rsidRPr="002D1F1B" w:rsidRDefault="00DB185F" w:rsidP="00DB185F">
      <w:pPr>
        <w:tabs>
          <w:tab w:val="left" w:pos="142"/>
          <w:tab w:val="left" w:pos="6521"/>
        </w:tabs>
        <w:jc w:val="both"/>
        <w:rPr>
          <w:rFonts w:ascii="Arial" w:hAnsi="Arial" w:cs="Arial"/>
          <w:sz w:val="24"/>
          <w:szCs w:val="24"/>
        </w:rPr>
      </w:pPr>
      <w:r w:rsidRPr="002D1F1B">
        <w:rPr>
          <w:rFonts w:ascii="Arial" w:hAnsi="Arial" w:cs="Arial"/>
          <w:sz w:val="24"/>
          <w:szCs w:val="24"/>
        </w:rPr>
        <w:t xml:space="preserve">Žádost města Šumperka o převzetí činností a zaměstnanců DDM a </w:t>
      </w:r>
      <w:proofErr w:type="spellStart"/>
      <w:r w:rsidRPr="002D1F1B">
        <w:rPr>
          <w:rFonts w:ascii="Arial" w:hAnsi="Arial" w:cs="Arial"/>
          <w:sz w:val="24"/>
          <w:szCs w:val="24"/>
        </w:rPr>
        <w:t>ZpDVPP</w:t>
      </w:r>
      <w:proofErr w:type="spellEnd"/>
      <w:r w:rsidRPr="002D1F1B">
        <w:rPr>
          <w:rFonts w:ascii="Arial" w:hAnsi="Arial" w:cs="Arial"/>
          <w:sz w:val="24"/>
          <w:szCs w:val="24"/>
        </w:rPr>
        <w:t xml:space="preserve"> Vila Doris Šumperk, příspěvkové organizace zřizované Olomouckým krajem, byla projednána dne 16. 4. 2012 ve Výboru pro výchovu, vzdělávání a zaměstnanost Zastupitelstva Olomouckého kraje.</w:t>
      </w:r>
    </w:p>
    <w:p w:rsidR="007B3462" w:rsidRPr="002D1F1B" w:rsidRDefault="007B3462" w:rsidP="00DB185F">
      <w:pPr>
        <w:tabs>
          <w:tab w:val="left" w:pos="142"/>
          <w:tab w:val="left" w:pos="6521"/>
        </w:tabs>
        <w:jc w:val="both"/>
        <w:rPr>
          <w:rFonts w:ascii="Arial" w:hAnsi="Arial" w:cs="Arial"/>
          <w:b/>
          <w:sz w:val="24"/>
          <w:szCs w:val="24"/>
        </w:rPr>
      </w:pPr>
    </w:p>
    <w:p w:rsidR="00DB185F" w:rsidRPr="002D1F1B" w:rsidRDefault="00DB185F" w:rsidP="00DB185F">
      <w:pPr>
        <w:tabs>
          <w:tab w:val="left" w:pos="142"/>
          <w:tab w:val="left" w:pos="6521"/>
        </w:tabs>
        <w:jc w:val="both"/>
        <w:rPr>
          <w:rFonts w:ascii="Arial" w:hAnsi="Arial" w:cs="Arial"/>
          <w:b/>
          <w:sz w:val="24"/>
          <w:szCs w:val="24"/>
        </w:rPr>
      </w:pPr>
      <w:r w:rsidRPr="002D1F1B">
        <w:rPr>
          <w:rFonts w:ascii="Arial" w:hAnsi="Arial" w:cs="Arial"/>
          <w:b/>
          <w:sz w:val="24"/>
          <w:szCs w:val="24"/>
        </w:rPr>
        <w:t xml:space="preserve">Výbor pro výchovu, vzdělávání a zaměstnanost Zastupitelstva Olomouckého kraje doporučil ROK převod činností a zaměstnanců DDM a </w:t>
      </w:r>
      <w:proofErr w:type="spellStart"/>
      <w:r w:rsidRPr="002D1F1B">
        <w:rPr>
          <w:rFonts w:ascii="Arial" w:hAnsi="Arial" w:cs="Arial"/>
          <w:b/>
          <w:sz w:val="24"/>
          <w:szCs w:val="24"/>
        </w:rPr>
        <w:t>ZpDVPP</w:t>
      </w:r>
      <w:proofErr w:type="spellEnd"/>
      <w:r w:rsidRPr="002D1F1B">
        <w:rPr>
          <w:rFonts w:ascii="Arial" w:hAnsi="Arial" w:cs="Arial"/>
          <w:b/>
          <w:sz w:val="24"/>
          <w:szCs w:val="24"/>
        </w:rPr>
        <w:t xml:space="preserve"> Vila Doris Šumperk, příspěvkové organizace zřizované Olomouckým krajem do zřizovatelské kompetence města Šumperka formou dohody, a to s účinností od 1. 1. 2013. Současně doporučil zrušení příspěvkové organizace DDM a </w:t>
      </w:r>
      <w:proofErr w:type="spellStart"/>
      <w:r w:rsidRPr="002D1F1B">
        <w:rPr>
          <w:rFonts w:ascii="Arial" w:hAnsi="Arial" w:cs="Arial"/>
          <w:b/>
          <w:sz w:val="24"/>
          <w:szCs w:val="24"/>
        </w:rPr>
        <w:t>ZpDVPP</w:t>
      </w:r>
      <w:proofErr w:type="spellEnd"/>
      <w:r w:rsidRPr="002D1F1B">
        <w:rPr>
          <w:rFonts w:ascii="Arial" w:hAnsi="Arial" w:cs="Arial"/>
          <w:b/>
          <w:sz w:val="24"/>
          <w:szCs w:val="24"/>
        </w:rPr>
        <w:t xml:space="preserve"> Vila Doris Šumperk zřizované Olomouckým krajem ke dni 31. 12. 2012.</w:t>
      </w:r>
    </w:p>
    <w:p w:rsidR="00115938" w:rsidRPr="002D1F1B" w:rsidRDefault="00115938" w:rsidP="00DB185F">
      <w:pPr>
        <w:tabs>
          <w:tab w:val="left" w:pos="142"/>
          <w:tab w:val="left" w:pos="6521"/>
        </w:tabs>
        <w:jc w:val="both"/>
        <w:rPr>
          <w:rFonts w:ascii="Arial" w:hAnsi="Arial" w:cs="Arial"/>
          <w:b/>
          <w:sz w:val="24"/>
          <w:szCs w:val="24"/>
        </w:rPr>
      </w:pPr>
    </w:p>
    <w:p w:rsidR="00436E67" w:rsidRPr="002D1F1B" w:rsidRDefault="00DB185F" w:rsidP="00DB185F">
      <w:pPr>
        <w:autoSpaceDE w:val="0"/>
        <w:autoSpaceDN w:val="0"/>
        <w:adjustRightInd w:val="0"/>
        <w:jc w:val="both"/>
        <w:rPr>
          <w:rFonts w:ascii="Arial" w:hAnsi="Arial" w:cs="Arial"/>
          <w:bCs/>
          <w:sz w:val="24"/>
          <w:szCs w:val="24"/>
        </w:rPr>
      </w:pPr>
      <w:r w:rsidRPr="002D1F1B">
        <w:rPr>
          <w:rFonts w:ascii="Arial" w:hAnsi="Arial" w:cs="Arial"/>
          <w:bCs/>
          <w:sz w:val="24"/>
          <w:szCs w:val="24"/>
        </w:rPr>
        <w:t>Předkladatel a zpracovatel navrhují Zastupitelstvu Olomouckého kraje sc</w:t>
      </w:r>
      <w:r w:rsidR="000426F4" w:rsidRPr="002D1F1B">
        <w:rPr>
          <w:rFonts w:ascii="Arial" w:hAnsi="Arial" w:cs="Arial"/>
          <w:bCs/>
          <w:sz w:val="24"/>
          <w:szCs w:val="24"/>
        </w:rPr>
        <w:t>hválit převod činností</w:t>
      </w:r>
      <w:r w:rsidR="00096673" w:rsidRPr="002D1F1B">
        <w:rPr>
          <w:rFonts w:ascii="Arial" w:hAnsi="Arial" w:cs="Arial"/>
          <w:bCs/>
          <w:sz w:val="24"/>
          <w:szCs w:val="24"/>
        </w:rPr>
        <w:t xml:space="preserve"> příspěvkových organizací do zřizovatelské kompetence města Moravský Beroun a Šumperk</w:t>
      </w:r>
      <w:r w:rsidR="000426F4" w:rsidRPr="002D1F1B">
        <w:rPr>
          <w:rFonts w:ascii="Arial" w:hAnsi="Arial" w:cs="Arial"/>
          <w:bCs/>
          <w:sz w:val="24"/>
          <w:szCs w:val="24"/>
        </w:rPr>
        <w:t>,</w:t>
      </w:r>
      <w:r w:rsidR="00D91661" w:rsidRPr="002D1F1B">
        <w:rPr>
          <w:rFonts w:ascii="Arial" w:hAnsi="Arial" w:cs="Arial"/>
          <w:bCs/>
          <w:sz w:val="24"/>
          <w:szCs w:val="24"/>
        </w:rPr>
        <w:t xml:space="preserve"> zrušit</w:t>
      </w:r>
      <w:r w:rsidRPr="002D1F1B">
        <w:rPr>
          <w:rFonts w:ascii="Arial" w:hAnsi="Arial" w:cs="Arial"/>
          <w:bCs/>
          <w:sz w:val="24"/>
          <w:szCs w:val="24"/>
        </w:rPr>
        <w:t xml:space="preserve"> </w:t>
      </w:r>
      <w:r w:rsidR="00B12ECC" w:rsidRPr="002D1F1B">
        <w:rPr>
          <w:rFonts w:ascii="Arial" w:hAnsi="Arial" w:cs="Arial"/>
          <w:bCs/>
          <w:sz w:val="24"/>
          <w:szCs w:val="24"/>
        </w:rPr>
        <w:t xml:space="preserve">výše uvedené </w:t>
      </w:r>
      <w:r w:rsidRPr="002D1F1B">
        <w:rPr>
          <w:rFonts w:ascii="Arial" w:hAnsi="Arial" w:cs="Arial"/>
          <w:bCs/>
          <w:sz w:val="24"/>
          <w:szCs w:val="24"/>
        </w:rPr>
        <w:t>příspěv</w:t>
      </w:r>
      <w:r w:rsidR="00D91661" w:rsidRPr="002D1F1B">
        <w:rPr>
          <w:rFonts w:ascii="Arial" w:hAnsi="Arial" w:cs="Arial"/>
          <w:bCs/>
          <w:sz w:val="24"/>
          <w:szCs w:val="24"/>
        </w:rPr>
        <w:t>kové organizace</w:t>
      </w:r>
      <w:r w:rsidR="000426F4" w:rsidRPr="002D1F1B">
        <w:rPr>
          <w:rFonts w:ascii="Arial" w:hAnsi="Arial" w:cs="Arial"/>
          <w:bCs/>
          <w:sz w:val="24"/>
          <w:szCs w:val="24"/>
        </w:rPr>
        <w:t xml:space="preserve">, </w:t>
      </w:r>
      <w:r w:rsidR="00DA5156" w:rsidRPr="002D1F1B">
        <w:rPr>
          <w:rFonts w:ascii="Arial" w:hAnsi="Arial" w:cs="Arial"/>
          <w:bCs/>
          <w:sz w:val="24"/>
          <w:szCs w:val="24"/>
        </w:rPr>
        <w:t>schválit darovací smlouvu uzavřenou mezi Olomouckým krajem a městem Moravský Beroun</w:t>
      </w:r>
      <w:r w:rsidR="00C453BD">
        <w:rPr>
          <w:rFonts w:ascii="Arial" w:hAnsi="Arial" w:cs="Arial"/>
          <w:bCs/>
          <w:sz w:val="24"/>
          <w:szCs w:val="24"/>
        </w:rPr>
        <w:t>, uložit Ing. Pavlu Sekaninovi, náměstkovi hejtmana Olomouckého kraje, podepsat</w:t>
      </w:r>
      <w:r w:rsidR="00096673" w:rsidRPr="002D1F1B">
        <w:rPr>
          <w:rFonts w:ascii="Arial" w:hAnsi="Arial" w:cs="Arial"/>
          <w:bCs/>
          <w:sz w:val="24"/>
          <w:szCs w:val="24"/>
        </w:rPr>
        <w:t xml:space="preserve"> </w:t>
      </w:r>
      <w:r w:rsidR="00C453BD" w:rsidRPr="002D1F1B">
        <w:rPr>
          <w:rFonts w:ascii="Arial" w:hAnsi="Arial" w:cs="Arial"/>
          <w:bCs/>
          <w:sz w:val="24"/>
          <w:szCs w:val="24"/>
        </w:rPr>
        <w:t>darovací smlouvu</w:t>
      </w:r>
      <w:r w:rsidR="00C453BD">
        <w:rPr>
          <w:rFonts w:ascii="Arial" w:hAnsi="Arial" w:cs="Arial"/>
          <w:bCs/>
          <w:sz w:val="24"/>
          <w:szCs w:val="24"/>
        </w:rPr>
        <w:t xml:space="preserve"> a </w:t>
      </w:r>
      <w:r w:rsidR="00096673" w:rsidRPr="002D1F1B">
        <w:rPr>
          <w:rFonts w:ascii="Arial" w:hAnsi="Arial" w:cs="Arial"/>
          <w:bCs/>
          <w:sz w:val="24"/>
          <w:szCs w:val="24"/>
        </w:rPr>
        <w:t>uložit hejtmanovi Olomouckého kraje</w:t>
      </w:r>
      <w:r w:rsidR="00B12ECC" w:rsidRPr="002D1F1B">
        <w:rPr>
          <w:rFonts w:ascii="Arial" w:hAnsi="Arial" w:cs="Arial"/>
          <w:bCs/>
          <w:sz w:val="24"/>
          <w:szCs w:val="24"/>
        </w:rPr>
        <w:t xml:space="preserve"> podepsat dohody</w:t>
      </w:r>
      <w:r w:rsidR="000426F4" w:rsidRPr="002D1F1B">
        <w:rPr>
          <w:rFonts w:ascii="Arial" w:hAnsi="Arial" w:cs="Arial"/>
          <w:bCs/>
          <w:sz w:val="24"/>
          <w:szCs w:val="24"/>
        </w:rPr>
        <w:t xml:space="preserve"> o</w:t>
      </w:r>
      <w:r w:rsidR="00C453BD">
        <w:rPr>
          <w:rFonts w:ascii="Arial" w:hAnsi="Arial" w:cs="Arial"/>
          <w:bCs/>
          <w:sz w:val="24"/>
          <w:szCs w:val="24"/>
        </w:rPr>
        <w:t> </w:t>
      </w:r>
      <w:r w:rsidR="000426F4" w:rsidRPr="002D1F1B">
        <w:rPr>
          <w:rFonts w:ascii="Arial" w:hAnsi="Arial" w:cs="Arial"/>
          <w:bCs/>
          <w:sz w:val="24"/>
          <w:szCs w:val="24"/>
        </w:rPr>
        <w:t>převodu činností</w:t>
      </w:r>
      <w:r w:rsidR="00C453BD">
        <w:rPr>
          <w:rFonts w:ascii="Arial" w:hAnsi="Arial" w:cs="Arial"/>
          <w:bCs/>
          <w:sz w:val="24"/>
          <w:szCs w:val="24"/>
        </w:rPr>
        <w:t>.</w:t>
      </w:r>
    </w:p>
    <w:p w:rsidR="00516E04" w:rsidRPr="002D1F1B" w:rsidRDefault="00516E04" w:rsidP="00DB185F">
      <w:pPr>
        <w:autoSpaceDE w:val="0"/>
        <w:autoSpaceDN w:val="0"/>
        <w:adjustRightInd w:val="0"/>
        <w:jc w:val="both"/>
        <w:rPr>
          <w:rFonts w:ascii="Arial" w:hAnsi="Arial" w:cs="Arial"/>
          <w:bCs/>
          <w:sz w:val="24"/>
          <w:szCs w:val="24"/>
        </w:rPr>
      </w:pPr>
    </w:p>
    <w:p w:rsidR="00516E04" w:rsidRPr="002D1F1B" w:rsidRDefault="00516E04" w:rsidP="00DB185F">
      <w:pPr>
        <w:autoSpaceDE w:val="0"/>
        <w:autoSpaceDN w:val="0"/>
        <w:adjustRightInd w:val="0"/>
        <w:jc w:val="both"/>
        <w:rPr>
          <w:rFonts w:ascii="Arial" w:hAnsi="Arial" w:cs="Arial"/>
          <w:bCs/>
          <w:sz w:val="24"/>
          <w:szCs w:val="24"/>
        </w:rPr>
      </w:pPr>
    </w:p>
    <w:p w:rsidR="00516E04" w:rsidRPr="002D1F1B" w:rsidRDefault="00516E04" w:rsidP="00DB185F">
      <w:pPr>
        <w:autoSpaceDE w:val="0"/>
        <w:autoSpaceDN w:val="0"/>
        <w:adjustRightInd w:val="0"/>
        <w:jc w:val="both"/>
        <w:rPr>
          <w:rFonts w:ascii="Arial" w:hAnsi="Arial" w:cs="Arial"/>
          <w:bCs/>
          <w:sz w:val="24"/>
          <w:szCs w:val="24"/>
        </w:rPr>
      </w:pPr>
    </w:p>
    <w:p w:rsidR="00DB185F" w:rsidRPr="002D1F1B" w:rsidRDefault="00DB185F" w:rsidP="00DB185F">
      <w:pPr>
        <w:autoSpaceDE w:val="0"/>
        <w:autoSpaceDN w:val="0"/>
        <w:adjustRightInd w:val="0"/>
        <w:jc w:val="both"/>
        <w:rPr>
          <w:rFonts w:ascii="Arial" w:hAnsi="Arial" w:cs="Arial"/>
          <w:bCs/>
          <w:sz w:val="24"/>
          <w:szCs w:val="24"/>
          <w:u w:val="single"/>
        </w:rPr>
      </w:pPr>
      <w:r w:rsidRPr="002D1F1B">
        <w:rPr>
          <w:rFonts w:ascii="Arial" w:hAnsi="Arial" w:cs="Arial"/>
          <w:bCs/>
          <w:sz w:val="24"/>
          <w:szCs w:val="24"/>
          <w:u w:val="single"/>
        </w:rPr>
        <w:lastRenderedPageBreak/>
        <w:t>Přílohy:</w:t>
      </w:r>
    </w:p>
    <w:p w:rsidR="00DB185F" w:rsidRPr="002D1F1B" w:rsidRDefault="00DB185F" w:rsidP="00DB185F">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Pr="002D1F1B">
        <w:rPr>
          <w:rFonts w:ascii="Arial" w:hAnsi="Arial" w:cs="Arial"/>
          <w:bCs/>
          <w:sz w:val="24"/>
          <w:szCs w:val="24"/>
          <w:u w:val="single"/>
        </w:rPr>
        <w:t>Příloha č. 1</w:t>
      </w:r>
    </w:p>
    <w:p w:rsidR="00DB185F" w:rsidRPr="002D1F1B" w:rsidRDefault="00DB185F" w:rsidP="00814126">
      <w:pPr>
        <w:autoSpaceDE w:val="0"/>
        <w:autoSpaceDN w:val="0"/>
        <w:adjustRightInd w:val="0"/>
        <w:ind w:left="142"/>
        <w:jc w:val="both"/>
        <w:rPr>
          <w:rFonts w:ascii="Arial" w:hAnsi="Arial" w:cs="Arial"/>
          <w:bCs/>
          <w:sz w:val="24"/>
          <w:szCs w:val="24"/>
        </w:rPr>
      </w:pPr>
      <w:r w:rsidRPr="002D1F1B">
        <w:rPr>
          <w:rFonts w:ascii="Arial" w:hAnsi="Arial" w:cs="Arial"/>
          <w:bCs/>
          <w:sz w:val="24"/>
          <w:szCs w:val="24"/>
        </w:rPr>
        <w:t xml:space="preserve">Dohoda o společném postupu při řešení převodu činností zabezpečovaných příspěvkovou organizací zřizovanou Olomouckým krajem Základní škola Moravský Beroun, Masarykova 357 do zřizovatelské kompetence města Moravský Beroun (strana </w:t>
      </w:r>
      <w:r w:rsidR="000D5B93" w:rsidRPr="002D1F1B">
        <w:rPr>
          <w:rFonts w:ascii="Arial" w:hAnsi="Arial" w:cs="Arial"/>
          <w:bCs/>
          <w:sz w:val="24"/>
          <w:szCs w:val="24"/>
        </w:rPr>
        <w:t>5</w:t>
      </w:r>
      <w:r w:rsidR="00436E67" w:rsidRPr="002D1F1B">
        <w:rPr>
          <w:rFonts w:ascii="Arial" w:hAnsi="Arial" w:cs="Arial"/>
          <w:bCs/>
          <w:sz w:val="24"/>
          <w:szCs w:val="24"/>
        </w:rPr>
        <w:t>–</w:t>
      </w:r>
      <w:r w:rsidR="000D5B93" w:rsidRPr="002D1F1B">
        <w:rPr>
          <w:rFonts w:ascii="Arial" w:hAnsi="Arial" w:cs="Arial"/>
          <w:bCs/>
          <w:sz w:val="24"/>
          <w:szCs w:val="24"/>
        </w:rPr>
        <w:t>8</w:t>
      </w:r>
      <w:r w:rsidR="00610649" w:rsidRPr="002D1F1B">
        <w:rPr>
          <w:rFonts w:ascii="Arial" w:hAnsi="Arial" w:cs="Arial"/>
          <w:bCs/>
          <w:sz w:val="24"/>
          <w:szCs w:val="24"/>
        </w:rPr>
        <w:t>)</w:t>
      </w:r>
    </w:p>
    <w:p w:rsidR="00DB185F" w:rsidRPr="002D1F1B" w:rsidRDefault="00DB185F"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2</w:t>
      </w:r>
    </w:p>
    <w:p w:rsidR="00DB185F" w:rsidRPr="002D1F1B" w:rsidRDefault="00DB185F" w:rsidP="007F4777">
      <w:pPr>
        <w:autoSpaceDE w:val="0"/>
        <w:autoSpaceDN w:val="0"/>
        <w:adjustRightInd w:val="0"/>
        <w:ind w:left="142"/>
        <w:jc w:val="both"/>
        <w:rPr>
          <w:rFonts w:ascii="Arial" w:hAnsi="Arial" w:cs="Arial"/>
          <w:color w:val="0070C0"/>
          <w:sz w:val="24"/>
          <w:szCs w:val="24"/>
        </w:rPr>
      </w:pPr>
      <w:r w:rsidRPr="002D1F1B">
        <w:rPr>
          <w:rFonts w:ascii="Arial" w:hAnsi="Arial" w:cs="Arial"/>
          <w:bCs/>
          <w:sz w:val="24"/>
          <w:szCs w:val="24"/>
        </w:rPr>
        <w:t>Projekt zrušení Základní školy Moravský B</w:t>
      </w:r>
      <w:r w:rsidR="000D5B93" w:rsidRPr="002D1F1B">
        <w:rPr>
          <w:rFonts w:ascii="Arial" w:hAnsi="Arial" w:cs="Arial"/>
          <w:bCs/>
          <w:sz w:val="24"/>
          <w:szCs w:val="24"/>
        </w:rPr>
        <w:t>eroun, Masarykova 357 (strana 9</w:t>
      </w:r>
      <w:r w:rsidR="00436E67" w:rsidRPr="002D1F1B">
        <w:rPr>
          <w:rFonts w:ascii="Arial" w:hAnsi="Arial" w:cs="Arial"/>
          <w:bCs/>
          <w:sz w:val="24"/>
          <w:szCs w:val="24"/>
        </w:rPr>
        <w:t>–</w:t>
      </w:r>
      <w:r w:rsidR="000D5B93" w:rsidRPr="002D1F1B">
        <w:rPr>
          <w:rFonts w:ascii="Arial" w:hAnsi="Arial" w:cs="Arial"/>
          <w:bCs/>
          <w:sz w:val="24"/>
          <w:szCs w:val="24"/>
        </w:rPr>
        <w:t>12</w:t>
      </w:r>
      <w:r w:rsidRPr="002D1F1B">
        <w:rPr>
          <w:rFonts w:ascii="Arial" w:hAnsi="Arial" w:cs="Arial"/>
          <w:bCs/>
          <w:sz w:val="24"/>
          <w:szCs w:val="24"/>
        </w:rPr>
        <w:t>)</w:t>
      </w:r>
    </w:p>
    <w:p w:rsidR="00DB185F" w:rsidRPr="002D1F1B" w:rsidRDefault="00DB185F"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3</w:t>
      </w:r>
    </w:p>
    <w:p w:rsidR="007F4777" w:rsidRPr="002D1F1B" w:rsidRDefault="00DB185F" w:rsidP="007F4777">
      <w:pPr>
        <w:autoSpaceDE w:val="0"/>
        <w:autoSpaceDN w:val="0"/>
        <w:adjustRightInd w:val="0"/>
        <w:ind w:left="142"/>
        <w:jc w:val="both"/>
        <w:rPr>
          <w:rFonts w:ascii="Arial" w:hAnsi="Arial" w:cs="Arial"/>
          <w:bCs/>
          <w:sz w:val="24"/>
          <w:szCs w:val="24"/>
        </w:rPr>
      </w:pPr>
      <w:r w:rsidRPr="002D1F1B">
        <w:rPr>
          <w:rFonts w:ascii="Arial" w:hAnsi="Arial" w:cs="Arial"/>
          <w:bCs/>
          <w:sz w:val="24"/>
          <w:szCs w:val="24"/>
        </w:rPr>
        <w:t xml:space="preserve">Dohoda o společném postupu při řešení převodu činností zabezpečovaných příspěvkovou organizací zřizovanou Olomouckým krajem Základní umělecká škola, Moravský Beroun, Dvořákova 349 do zřizovatelské kompetence </w:t>
      </w:r>
      <w:r w:rsidR="000D5B93" w:rsidRPr="002D1F1B">
        <w:rPr>
          <w:rFonts w:ascii="Arial" w:hAnsi="Arial" w:cs="Arial"/>
          <w:bCs/>
          <w:sz w:val="24"/>
          <w:szCs w:val="24"/>
        </w:rPr>
        <w:t>města Moravský Beroun (strana 13</w:t>
      </w:r>
      <w:r w:rsidR="00436E67" w:rsidRPr="002D1F1B">
        <w:rPr>
          <w:rFonts w:ascii="Arial" w:hAnsi="Arial" w:cs="Arial"/>
          <w:bCs/>
          <w:sz w:val="24"/>
          <w:szCs w:val="24"/>
        </w:rPr>
        <w:t>–</w:t>
      </w:r>
      <w:r w:rsidR="000D5B93" w:rsidRPr="002D1F1B">
        <w:rPr>
          <w:rFonts w:ascii="Arial" w:hAnsi="Arial" w:cs="Arial"/>
          <w:bCs/>
          <w:sz w:val="24"/>
          <w:szCs w:val="24"/>
        </w:rPr>
        <w:t>16</w:t>
      </w:r>
      <w:r w:rsidR="00610649" w:rsidRPr="002D1F1B">
        <w:rPr>
          <w:rFonts w:ascii="Arial" w:hAnsi="Arial" w:cs="Arial"/>
          <w:bCs/>
          <w:sz w:val="24"/>
          <w:szCs w:val="24"/>
        </w:rPr>
        <w:t>)</w:t>
      </w:r>
    </w:p>
    <w:p w:rsidR="00DB185F" w:rsidRPr="002D1F1B" w:rsidRDefault="00DB185F"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4</w:t>
      </w:r>
    </w:p>
    <w:p w:rsidR="00DB185F" w:rsidRPr="002D1F1B" w:rsidRDefault="00DB185F" w:rsidP="007F4777">
      <w:pPr>
        <w:autoSpaceDE w:val="0"/>
        <w:autoSpaceDN w:val="0"/>
        <w:adjustRightInd w:val="0"/>
        <w:ind w:left="142"/>
        <w:jc w:val="both"/>
        <w:rPr>
          <w:rFonts w:ascii="Arial" w:hAnsi="Arial" w:cs="Arial"/>
          <w:bCs/>
          <w:sz w:val="24"/>
          <w:szCs w:val="24"/>
        </w:rPr>
      </w:pPr>
      <w:r w:rsidRPr="002D1F1B">
        <w:rPr>
          <w:rFonts w:ascii="Arial" w:hAnsi="Arial" w:cs="Arial"/>
          <w:bCs/>
          <w:sz w:val="24"/>
          <w:szCs w:val="24"/>
        </w:rPr>
        <w:t xml:space="preserve">Projekt zrušení Základní umělecké školy, Moravský </w:t>
      </w:r>
      <w:r w:rsidR="000D5B93" w:rsidRPr="002D1F1B">
        <w:rPr>
          <w:rFonts w:ascii="Arial" w:hAnsi="Arial" w:cs="Arial"/>
          <w:bCs/>
          <w:sz w:val="24"/>
          <w:szCs w:val="24"/>
        </w:rPr>
        <w:t>Beroun, Dvořákova 349 (strana 17</w:t>
      </w:r>
      <w:r w:rsidR="00436E67" w:rsidRPr="002D1F1B">
        <w:rPr>
          <w:rFonts w:ascii="Arial" w:hAnsi="Arial" w:cs="Arial"/>
          <w:bCs/>
          <w:sz w:val="24"/>
          <w:szCs w:val="24"/>
        </w:rPr>
        <w:t>–</w:t>
      </w:r>
      <w:r w:rsidR="000D5B93" w:rsidRPr="002D1F1B">
        <w:rPr>
          <w:rFonts w:ascii="Arial" w:hAnsi="Arial" w:cs="Arial"/>
          <w:bCs/>
          <w:sz w:val="24"/>
          <w:szCs w:val="24"/>
        </w:rPr>
        <w:t>19</w:t>
      </w:r>
      <w:r w:rsidRPr="002D1F1B">
        <w:rPr>
          <w:rFonts w:ascii="Arial" w:hAnsi="Arial" w:cs="Arial"/>
          <w:bCs/>
          <w:sz w:val="24"/>
          <w:szCs w:val="24"/>
        </w:rPr>
        <w:t>)</w:t>
      </w:r>
    </w:p>
    <w:p w:rsidR="00DB185F" w:rsidRPr="002D1F1B" w:rsidRDefault="00DB185F"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5</w:t>
      </w:r>
    </w:p>
    <w:p w:rsidR="00DB185F" w:rsidRPr="002D1F1B" w:rsidRDefault="00DB185F" w:rsidP="007F4777">
      <w:pPr>
        <w:autoSpaceDE w:val="0"/>
        <w:autoSpaceDN w:val="0"/>
        <w:adjustRightInd w:val="0"/>
        <w:ind w:left="142"/>
        <w:jc w:val="both"/>
        <w:rPr>
          <w:rFonts w:ascii="Arial" w:hAnsi="Arial" w:cs="Arial"/>
          <w:bCs/>
          <w:sz w:val="24"/>
          <w:szCs w:val="24"/>
        </w:rPr>
      </w:pPr>
      <w:r w:rsidRPr="002D1F1B">
        <w:rPr>
          <w:rFonts w:ascii="Arial" w:hAnsi="Arial" w:cs="Arial"/>
          <w:bCs/>
          <w:sz w:val="24"/>
          <w:szCs w:val="24"/>
        </w:rPr>
        <w:t xml:space="preserve">Dohoda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 (strana </w:t>
      </w:r>
      <w:r w:rsidR="000D5B93" w:rsidRPr="002D1F1B">
        <w:rPr>
          <w:rFonts w:ascii="Arial" w:hAnsi="Arial" w:cs="Arial"/>
          <w:bCs/>
          <w:sz w:val="24"/>
          <w:szCs w:val="24"/>
        </w:rPr>
        <w:t>20–23</w:t>
      </w:r>
      <w:r w:rsidRPr="002D1F1B">
        <w:rPr>
          <w:rFonts w:ascii="Arial" w:hAnsi="Arial" w:cs="Arial"/>
          <w:bCs/>
          <w:sz w:val="24"/>
          <w:szCs w:val="24"/>
        </w:rPr>
        <w:t>)</w:t>
      </w:r>
    </w:p>
    <w:p w:rsidR="00DB185F" w:rsidRPr="002D1F1B" w:rsidRDefault="00DB185F"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6</w:t>
      </w:r>
    </w:p>
    <w:p w:rsidR="00DB185F" w:rsidRPr="002D1F1B" w:rsidRDefault="00DB185F" w:rsidP="007F4777">
      <w:pPr>
        <w:autoSpaceDE w:val="0"/>
        <w:autoSpaceDN w:val="0"/>
        <w:adjustRightInd w:val="0"/>
        <w:ind w:left="142"/>
        <w:jc w:val="both"/>
        <w:rPr>
          <w:rFonts w:ascii="Arial" w:hAnsi="Arial" w:cs="Arial"/>
          <w:bCs/>
          <w:sz w:val="24"/>
          <w:szCs w:val="24"/>
        </w:rPr>
      </w:pPr>
      <w:r w:rsidRPr="002D1F1B">
        <w:rPr>
          <w:rFonts w:ascii="Arial" w:hAnsi="Arial" w:cs="Arial"/>
          <w:bCs/>
          <w:sz w:val="24"/>
          <w:szCs w:val="24"/>
        </w:rPr>
        <w:t xml:space="preserve">Projekt zrušení Domu dětí a mládeže a zařízení pro další vzdělávání pedagogických pracovníků Vila Doris Šumperk (strana </w:t>
      </w:r>
      <w:r w:rsidR="000D5B93" w:rsidRPr="002D1F1B">
        <w:rPr>
          <w:rFonts w:ascii="Arial" w:hAnsi="Arial" w:cs="Arial"/>
          <w:bCs/>
          <w:sz w:val="24"/>
          <w:szCs w:val="24"/>
        </w:rPr>
        <w:t>24–26</w:t>
      </w:r>
      <w:r w:rsidRPr="002D1F1B">
        <w:rPr>
          <w:rFonts w:ascii="Arial" w:hAnsi="Arial" w:cs="Arial"/>
          <w:bCs/>
          <w:sz w:val="24"/>
          <w:szCs w:val="24"/>
        </w:rPr>
        <w:t>)</w:t>
      </w:r>
    </w:p>
    <w:p w:rsidR="00DA5156" w:rsidRPr="002D1F1B" w:rsidRDefault="00DA5156"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00814126" w:rsidRPr="002D1F1B">
        <w:rPr>
          <w:rFonts w:ascii="Arial" w:hAnsi="Arial" w:cs="Arial"/>
          <w:bCs/>
          <w:sz w:val="24"/>
          <w:szCs w:val="24"/>
          <w:u w:val="single"/>
        </w:rPr>
        <w:t>Příloha č. 7</w:t>
      </w:r>
    </w:p>
    <w:p w:rsidR="00096673" w:rsidRPr="002D1F1B" w:rsidRDefault="00610649" w:rsidP="007F4777">
      <w:pPr>
        <w:pStyle w:val="Zkladntextodsazen"/>
        <w:ind w:left="142"/>
        <w:rPr>
          <w:rFonts w:ascii="Arial" w:hAnsi="Arial"/>
        </w:rPr>
      </w:pPr>
      <w:r w:rsidRPr="002D1F1B">
        <w:rPr>
          <w:rFonts w:ascii="Arial" w:hAnsi="Arial"/>
        </w:rPr>
        <w:t>Darovací smlouva</w:t>
      </w:r>
      <w:r w:rsidR="007F4777" w:rsidRPr="002D1F1B">
        <w:rPr>
          <w:rFonts w:ascii="Arial" w:hAnsi="Arial"/>
        </w:rPr>
        <w:t xml:space="preserve"> </w:t>
      </w:r>
      <w:r w:rsidR="00086282" w:rsidRPr="002D1F1B">
        <w:rPr>
          <w:rFonts w:ascii="Arial" w:hAnsi="Arial"/>
        </w:rPr>
        <w:t>(strana 27–29</w:t>
      </w:r>
      <w:r w:rsidR="000D5B93" w:rsidRPr="002D1F1B">
        <w:rPr>
          <w:rFonts w:ascii="Arial" w:hAnsi="Arial"/>
        </w:rPr>
        <w:t>)</w:t>
      </w:r>
    </w:p>
    <w:p w:rsidR="00096673" w:rsidRPr="002D1F1B" w:rsidRDefault="00096673" w:rsidP="007F4777">
      <w:pPr>
        <w:autoSpaceDE w:val="0"/>
        <w:autoSpaceDN w:val="0"/>
        <w:adjustRightInd w:val="0"/>
        <w:spacing w:before="240"/>
        <w:jc w:val="both"/>
        <w:rPr>
          <w:rFonts w:ascii="Arial" w:hAnsi="Arial" w:cs="Arial"/>
          <w:bCs/>
          <w:sz w:val="24"/>
          <w:szCs w:val="24"/>
        </w:rPr>
      </w:pPr>
      <w:r w:rsidRPr="002D1F1B">
        <w:rPr>
          <w:rFonts w:ascii="Arial" w:hAnsi="Arial" w:cs="Arial"/>
          <w:bCs/>
          <w:sz w:val="24"/>
          <w:szCs w:val="24"/>
        </w:rPr>
        <w:t xml:space="preserve">- </w:t>
      </w:r>
      <w:r w:rsidRPr="002D1F1B">
        <w:rPr>
          <w:rFonts w:ascii="Arial" w:hAnsi="Arial" w:cs="Arial"/>
          <w:bCs/>
          <w:sz w:val="24"/>
          <w:szCs w:val="24"/>
          <w:u w:val="single"/>
        </w:rPr>
        <w:t>Příloha č. 8</w:t>
      </w:r>
    </w:p>
    <w:p w:rsidR="00DE0F5E" w:rsidRPr="002D1F1B" w:rsidRDefault="00DE0F5E" w:rsidP="007F4777">
      <w:pPr>
        <w:pStyle w:val="Zkladntextodsazen"/>
        <w:ind w:left="142"/>
        <w:rPr>
          <w:rFonts w:ascii="Arial" w:hAnsi="Arial" w:cs="Arial"/>
          <w:bCs/>
        </w:rPr>
      </w:pPr>
      <w:r w:rsidRPr="002D1F1B">
        <w:rPr>
          <w:rFonts w:ascii="Arial" w:hAnsi="Arial" w:cs="Arial"/>
          <w:bCs/>
        </w:rPr>
        <w:t xml:space="preserve">Soupis převáděného majetku </w:t>
      </w:r>
      <w:r w:rsidRPr="002D1F1B">
        <w:rPr>
          <w:rFonts w:ascii="Arial" w:hAnsi="Arial" w:cs="Arial"/>
        </w:rPr>
        <w:t>(</w:t>
      </w:r>
      <w:r w:rsidR="00B97E0D" w:rsidRPr="002D1F1B">
        <w:rPr>
          <w:rFonts w:ascii="Arial" w:hAnsi="Arial" w:cs="Arial"/>
        </w:rPr>
        <w:t>39 stran A4 formátu Excel</w:t>
      </w:r>
      <w:r w:rsidRPr="002D1F1B">
        <w:rPr>
          <w:rFonts w:ascii="Arial" w:hAnsi="Arial" w:cs="Arial"/>
        </w:rPr>
        <w:t>)</w:t>
      </w:r>
    </w:p>
    <w:p w:rsidR="00DE0F5E" w:rsidRPr="002D1F1B" w:rsidRDefault="00DE0F5E" w:rsidP="000D5B93">
      <w:pPr>
        <w:pStyle w:val="Zkladntextodsazen"/>
        <w:ind w:left="142"/>
        <w:rPr>
          <w:rFonts w:ascii="Arial" w:hAnsi="Arial" w:cs="Arial"/>
          <w:bCs/>
        </w:rPr>
        <w:sectPr w:rsidR="00DE0F5E" w:rsidRPr="002D1F1B">
          <w:footerReference w:type="default" r:id="rId9"/>
          <w:pgSz w:w="11906" w:h="16838"/>
          <w:pgMar w:top="1417" w:right="1417" w:bottom="1417" w:left="1417" w:header="708" w:footer="708" w:gutter="0"/>
          <w:cols w:space="708"/>
          <w:docGrid w:linePitch="360"/>
        </w:sectPr>
      </w:pPr>
    </w:p>
    <w:p w:rsidR="00CF6350" w:rsidRPr="002D1F1B" w:rsidRDefault="00CF6350" w:rsidP="00814126">
      <w:pPr>
        <w:pStyle w:val="Nzev"/>
        <w:rPr>
          <w:rFonts w:ascii="Arial" w:hAnsi="Arial" w:cs="Arial"/>
          <w:bCs w:val="0"/>
          <w:sz w:val="24"/>
          <w:szCs w:val="24"/>
        </w:rPr>
      </w:pPr>
    </w:p>
    <w:p w:rsidR="00814126" w:rsidRPr="002D1F1B" w:rsidRDefault="00814126" w:rsidP="00814126">
      <w:pPr>
        <w:pStyle w:val="Nzev"/>
        <w:rPr>
          <w:rFonts w:ascii="Arial" w:hAnsi="Arial" w:cs="Arial"/>
          <w:sz w:val="24"/>
          <w:szCs w:val="24"/>
        </w:rPr>
      </w:pPr>
      <w:r w:rsidRPr="002D1F1B">
        <w:rPr>
          <w:rFonts w:ascii="Arial" w:hAnsi="Arial" w:cs="Arial"/>
          <w:bCs w:val="0"/>
          <w:sz w:val="24"/>
          <w:szCs w:val="24"/>
        </w:rPr>
        <w:t>Dohoda o společném postupu při řešení převodu činností zabezpečovaných příspěvkovou organizací zřizovanou Olomouckým krajem Základní škola Moravský Beroun, Masarykova 357 do zřizovatelské kompetence města Moravský Beroun</w:t>
      </w:r>
    </w:p>
    <w:p w:rsidR="00814126" w:rsidRPr="002D1F1B" w:rsidRDefault="00814126" w:rsidP="00814126">
      <w:pPr>
        <w:rPr>
          <w:rFonts w:ascii="Arial" w:hAnsi="Arial" w:cs="Arial"/>
          <w:b/>
          <w:bCs/>
        </w:rPr>
      </w:pPr>
    </w:p>
    <w:p w:rsidR="00814126" w:rsidRPr="002D1F1B" w:rsidRDefault="00814126" w:rsidP="00814126">
      <w:pPr>
        <w:rPr>
          <w:rFonts w:ascii="Arial" w:hAnsi="Arial" w:cs="Arial"/>
          <w:b/>
          <w:bCs/>
        </w:rPr>
      </w:pPr>
    </w:p>
    <w:p w:rsidR="00814126" w:rsidRPr="002D1F1B" w:rsidRDefault="00814126" w:rsidP="00814126">
      <w:pPr>
        <w:pStyle w:val="Nadpis2"/>
        <w:rPr>
          <w:rFonts w:ascii="Arial" w:hAnsi="Arial" w:cs="Arial"/>
          <w:sz w:val="24"/>
        </w:rPr>
      </w:pPr>
      <w:r w:rsidRPr="002D1F1B">
        <w:rPr>
          <w:rFonts w:ascii="Arial" w:hAnsi="Arial" w:cs="Arial"/>
          <w:sz w:val="24"/>
        </w:rPr>
        <w:t>SMLUVNÍ STRANY</w:t>
      </w:r>
    </w:p>
    <w:p w:rsidR="00814126" w:rsidRPr="002D1F1B" w:rsidRDefault="00814126" w:rsidP="00814126">
      <w:pPr>
        <w:rPr>
          <w:rFonts w:ascii="Arial" w:hAnsi="Arial" w:cs="Arial"/>
          <w:b/>
          <w:bCs/>
          <w:sz w:val="24"/>
          <w:szCs w:val="24"/>
        </w:rPr>
      </w:pPr>
    </w:p>
    <w:p w:rsidR="00814126" w:rsidRPr="002D1F1B" w:rsidRDefault="00814126" w:rsidP="00814126">
      <w:pPr>
        <w:pStyle w:val="Nadpis1"/>
        <w:jc w:val="left"/>
        <w:rPr>
          <w:rFonts w:ascii="Arial" w:hAnsi="Arial" w:cs="Arial"/>
          <w:caps w:val="0"/>
          <w:sz w:val="24"/>
        </w:rPr>
      </w:pPr>
      <w:r w:rsidRPr="002D1F1B">
        <w:rPr>
          <w:rFonts w:ascii="Arial" w:hAnsi="Arial" w:cs="Arial"/>
          <w:caps w:val="0"/>
          <w:sz w:val="24"/>
        </w:rPr>
        <w:t>Olomoucký kraj</w:t>
      </w:r>
    </w:p>
    <w:p w:rsidR="00814126" w:rsidRPr="002D1F1B" w:rsidRDefault="00814126" w:rsidP="00814126">
      <w:pPr>
        <w:jc w:val="both"/>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Jeremenkova 40a, 779 11 Olomouc</w:t>
      </w:r>
    </w:p>
    <w:p w:rsidR="00814126" w:rsidRPr="002D1F1B" w:rsidRDefault="00814126" w:rsidP="00814126">
      <w:pPr>
        <w:jc w:val="both"/>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60609460</w:t>
      </w:r>
    </w:p>
    <w:p w:rsidR="00814126" w:rsidRPr="002D1F1B" w:rsidRDefault="00814126" w:rsidP="00814126">
      <w:pPr>
        <w:jc w:val="both"/>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CZ60609460</w:t>
      </w:r>
    </w:p>
    <w:p w:rsidR="00814126" w:rsidRPr="002D1F1B" w:rsidRDefault="00814126" w:rsidP="00814126">
      <w:pPr>
        <w:jc w:val="both"/>
        <w:rPr>
          <w:rFonts w:ascii="Arial" w:hAnsi="Arial" w:cs="Arial"/>
          <w:sz w:val="24"/>
          <w:szCs w:val="24"/>
        </w:rPr>
      </w:pPr>
      <w:r w:rsidRPr="002D1F1B">
        <w:rPr>
          <w:rFonts w:ascii="Arial" w:hAnsi="Arial" w:cs="Arial"/>
          <w:sz w:val="24"/>
          <w:szCs w:val="24"/>
        </w:rPr>
        <w:t>Zastoupený:</w:t>
      </w:r>
      <w:r w:rsidRPr="002D1F1B">
        <w:rPr>
          <w:rFonts w:ascii="Arial" w:hAnsi="Arial" w:cs="Arial"/>
          <w:sz w:val="24"/>
          <w:szCs w:val="24"/>
        </w:rPr>
        <w:tab/>
      </w:r>
      <w:r w:rsidRPr="002D1F1B">
        <w:rPr>
          <w:rFonts w:ascii="Arial" w:hAnsi="Arial" w:cs="Arial"/>
          <w:sz w:val="24"/>
          <w:szCs w:val="24"/>
        </w:rPr>
        <w:tab/>
        <w:t>Ing. Martinem Tesaříkem, hejtmanem Olomouckého kraje</w:t>
      </w:r>
    </w:p>
    <w:p w:rsidR="00814126" w:rsidRPr="002D1F1B" w:rsidRDefault="00814126" w:rsidP="00814126">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27-4228330207/0100, Komerční banka, a.s., pobočka Olomouc (dále jen „kraj“)</w:t>
      </w:r>
    </w:p>
    <w:p w:rsidR="00814126" w:rsidRPr="002D1F1B" w:rsidRDefault="00814126" w:rsidP="00814126">
      <w:pPr>
        <w:jc w:val="both"/>
        <w:rPr>
          <w:rFonts w:ascii="Arial" w:hAnsi="Arial" w:cs="Arial"/>
          <w:sz w:val="24"/>
          <w:szCs w:val="24"/>
        </w:rPr>
      </w:pPr>
    </w:p>
    <w:p w:rsidR="00814126" w:rsidRPr="002D1F1B" w:rsidRDefault="00814126" w:rsidP="00814126">
      <w:pPr>
        <w:jc w:val="both"/>
        <w:rPr>
          <w:rFonts w:ascii="Arial" w:hAnsi="Arial" w:cs="Arial"/>
          <w:b/>
          <w:sz w:val="24"/>
          <w:szCs w:val="24"/>
        </w:rPr>
      </w:pPr>
      <w:r w:rsidRPr="002D1F1B">
        <w:rPr>
          <w:rFonts w:ascii="Arial" w:hAnsi="Arial" w:cs="Arial"/>
          <w:b/>
          <w:sz w:val="24"/>
          <w:szCs w:val="24"/>
        </w:rPr>
        <w:t>a</w:t>
      </w:r>
    </w:p>
    <w:p w:rsidR="00814126" w:rsidRPr="002D1F1B" w:rsidRDefault="00814126" w:rsidP="00814126">
      <w:pPr>
        <w:pStyle w:val="Nadpis1"/>
        <w:jc w:val="left"/>
        <w:rPr>
          <w:rFonts w:ascii="Arial" w:hAnsi="Arial" w:cs="Arial"/>
          <w:caps w:val="0"/>
          <w:sz w:val="24"/>
        </w:rPr>
      </w:pPr>
    </w:p>
    <w:p w:rsidR="00814126" w:rsidRPr="002D1F1B" w:rsidRDefault="00814126" w:rsidP="00814126">
      <w:pPr>
        <w:pStyle w:val="Nadpis1"/>
        <w:jc w:val="left"/>
        <w:rPr>
          <w:rFonts w:ascii="Arial" w:hAnsi="Arial" w:cs="Arial"/>
          <w:caps w:val="0"/>
          <w:sz w:val="24"/>
        </w:rPr>
      </w:pPr>
      <w:r w:rsidRPr="002D1F1B">
        <w:rPr>
          <w:rFonts w:ascii="Arial" w:hAnsi="Arial" w:cs="Arial"/>
          <w:caps w:val="0"/>
          <w:sz w:val="24"/>
        </w:rPr>
        <w:t>město Moravský Beroun</w:t>
      </w:r>
    </w:p>
    <w:p w:rsidR="00814126" w:rsidRPr="002D1F1B" w:rsidRDefault="00814126" w:rsidP="00814126">
      <w:pPr>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náměstí 9. května 4, 793 05 Moravský Beroun</w:t>
      </w:r>
    </w:p>
    <w:p w:rsidR="00814126" w:rsidRPr="002D1F1B" w:rsidRDefault="00814126" w:rsidP="00814126">
      <w:pPr>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00296244</w:t>
      </w:r>
    </w:p>
    <w:p w:rsidR="00814126" w:rsidRPr="002D1F1B" w:rsidRDefault="00814126" w:rsidP="00814126">
      <w:pPr>
        <w:pStyle w:val="Zkladntext"/>
        <w:spacing w:after="0"/>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CZ00296244</w:t>
      </w:r>
    </w:p>
    <w:p w:rsidR="00814126" w:rsidRPr="002D1F1B" w:rsidRDefault="00814126" w:rsidP="00814126">
      <w:pPr>
        <w:pStyle w:val="Zkladntext"/>
        <w:spacing w:after="0"/>
        <w:rPr>
          <w:rFonts w:ascii="Arial" w:hAnsi="Arial" w:cs="Arial"/>
          <w:sz w:val="24"/>
          <w:szCs w:val="24"/>
        </w:rPr>
      </w:pPr>
      <w:r w:rsidRPr="002D1F1B">
        <w:rPr>
          <w:rFonts w:ascii="Arial" w:hAnsi="Arial" w:cs="Arial"/>
          <w:sz w:val="24"/>
          <w:szCs w:val="24"/>
        </w:rPr>
        <w:t>Zastoupeno:</w:t>
      </w:r>
      <w:r w:rsidRPr="002D1F1B">
        <w:rPr>
          <w:rFonts w:ascii="Arial" w:hAnsi="Arial" w:cs="Arial"/>
          <w:sz w:val="24"/>
          <w:szCs w:val="24"/>
        </w:rPr>
        <w:tab/>
      </w:r>
      <w:r w:rsidRPr="002D1F1B">
        <w:rPr>
          <w:rFonts w:ascii="Arial" w:hAnsi="Arial" w:cs="Arial"/>
          <w:sz w:val="24"/>
          <w:szCs w:val="24"/>
        </w:rPr>
        <w:tab/>
        <w:t xml:space="preserve">Ing. Zdenkou </w:t>
      </w:r>
      <w:proofErr w:type="spellStart"/>
      <w:r w:rsidRPr="002D1F1B">
        <w:rPr>
          <w:rFonts w:ascii="Arial" w:hAnsi="Arial" w:cs="Arial"/>
          <w:sz w:val="24"/>
          <w:szCs w:val="24"/>
        </w:rPr>
        <w:t>Szukalskou</w:t>
      </w:r>
      <w:proofErr w:type="spellEnd"/>
      <w:r w:rsidRPr="002D1F1B">
        <w:rPr>
          <w:rFonts w:ascii="Arial" w:hAnsi="Arial" w:cs="Arial"/>
          <w:sz w:val="24"/>
          <w:szCs w:val="24"/>
        </w:rPr>
        <w:t xml:space="preserve"> </w:t>
      </w:r>
    </w:p>
    <w:p w:rsidR="00814126" w:rsidRPr="002D1F1B" w:rsidRDefault="00814126" w:rsidP="00814126">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1847891309/0800, Česká spořitelna, a.s., pobočka Olomouc</w:t>
      </w:r>
    </w:p>
    <w:p w:rsidR="00814126" w:rsidRPr="002D1F1B" w:rsidRDefault="00814126" w:rsidP="00814126">
      <w:pPr>
        <w:pStyle w:val="Zkladntext"/>
        <w:rPr>
          <w:rFonts w:ascii="Arial" w:hAnsi="Arial" w:cs="Arial"/>
          <w:sz w:val="24"/>
          <w:szCs w:val="24"/>
        </w:rPr>
      </w:pPr>
      <w:r w:rsidRPr="002D1F1B">
        <w:rPr>
          <w:rFonts w:ascii="Arial" w:hAnsi="Arial" w:cs="Arial"/>
          <w:sz w:val="24"/>
          <w:szCs w:val="24"/>
        </w:rPr>
        <w:t>(dále jen „město“)</w:t>
      </w:r>
    </w:p>
    <w:p w:rsidR="00814126" w:rsidRPr="002D1F1B" w:rsidRDefault="00814126" w:rsidP="00814126">
      <w:pPr>
        <w:jc w:val="both"/>
        <w:rPr>
          <w:rFonts w:ascii="Arial" w:hAnsi="Arial" w:cs="Arial"/>
          <w:sz w:val="24"/>
          <w:szCs w:val="24"/>
        </w:rPr>
      </w:pPr>
    </w:p>
    <w:p w:rsidR="00814126" w:rsidRPr="002D1F1B" w:rsidRDefault="00814126" w:rsidP="00814126">
      <w:pPr>
        <w:jc w:val="center"/>
        <w:rPr>
          <w:rFonts w:ascii="Arial" w:hAnsi="Arial" w:cs="Arial"/>
          <w:sz w:val="24"/>
          <w:szCs w:val="24"/>
        </w:rPr>
      </w:pPr>
      <w:r w:rsidRPr="002D1F1B">
        <w:rPr>
          <w:rFonts w:ascii="Arial" w:hAnsi="Arial" w:cs="Arial"/>
          <w:sz w:val="24"/>
          <w:szCs w:val="24"/>
        </w:rPr>
        <w:t>uzavírají tuto dohodu</w:t>
      </w:r>
    </w:p>
    <w:p w:rsidR="00814126" w:rsidRPr="002D1F1B" w:rsidRDefault="00814126" w:rsidP="00814126">
      <w:pPr>
        <w:jc w:val="center"/>
        <w:rPr>
          <w:rFonts w:ascii="Arial" w:hAnsi="Arial" w:cs="Arial"/>
          <w:sz w:val="24"/>
          <w:szCs w:val="24"/>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I.</w:t>
      </w: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ÚVODNÍ USTANOVENÍ</w:t>
      </w:r>
    </w:p>
    <w:p w:rsidR="00814126" w:rsidRPr="002D1F1B" w:rsidRDefault="00814126" w:rsidP="00814126">
      <w:pPr>
        <w:jc w:val="center"/>
        <w:rPr>
          <w:rFonts w:ascii="Arial" w:hAnsi="Arial" w:cs="Arial"/>
          <w:b/>
          <w:sz w:val="24"/>
          <w:szCs w:val="24"/>
        </w:rPr>
      </w:pPr>
    </w:p>
    <w:p w:rsidR="00814126" w:rsidRPr="002D1F1B" w:rsidRDefault="00814126" w:rsidP="00814126">
      <w:pPr>
        <w:pStyle w:val="Zkladntext"/>
        <w:numPr>
          <w:ilvl w:val="0"/>
          <w:numId w:val="3"/>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Kraj je zřizovatelem příspěvkové organizace Základní škola Moravský Beroun, Masarykova 357, </w:t>
      </w:r>
      <w:r w:rsidRPr="002D1F1B">
        <w:rPr>
          <w:rFonts w:ascii="Arial" w:hAnsi="Arial" w:cs="Arial"/>
          <w:sz w:val="24"/>
          <w:szCs w:val="24"/>
        </w:rPr>
        <w:t xml:space="preserve">se sídlem Masarykova 357, 793 05 Moravský Beroun, IČ: 60 802 782 </w:t>
      </w:r>
      <w:r w:rsidRPr="002D1F1B">
        <w:rPr>
          <w:rFonts w:ascii="Arial" w:hAnsi="Arial" w:cs="Arial"/>
          <w:bCs/>
          <w:sz w:val="24"/>
          <w:szCs w:val="24"/>
        </w:rPr>
        <w:t>(dále také „organizace kraje“).</w:t>
      </w:r>
    </w:p>
    <w:p w:rsidR="00814126" w:rsidRPr="002D1F1B" w:rsidRDefault="00814126" w:rsidP="00814126">
      <w:pPr>
        <w:pStyle w:val="Zkladntext"/>
        <w:overflowPunct w:val="0"/>
        <w:autoSpaceDE w:val="0"/>
        <w:autoSpaceDN w:val="0"/>
        <w:adjustRightInd w:val="0"/>
        <w:spacing w:after="0"/>
        <w:ind w:left="340"/>
        <w:jc w:val="both"/>
        <w:rPr>
          <w:rFonts w:ascii="Arial" w:hAnsi="Arial" w:cs="Arial"/>
          <w:bCs/>
          <w:sz w:val="24"/>
          <w:szCs w:val="24"/>
        </w:rPr>
      </w:pPr>
    </w:p>
    <w:p w:rsidR="00814126" w:rsidRPr="002D1F1B" w:rsidRDefault="00814126" w:rsidP="00814126">
      <w:pPr>
        <w:pStyle w:val="Zkladntext"/>
        <w:numPr>
          <w:ilvl w:val="0"/>
          <w:numId w:val="3"/>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Funkce zřizovatele uvedené příspěvkové organizace přešla na  kraj dne </w:t>
      </w:r>
      <w:r w:rsidRPr="002D1F1B">
        <w:rPr>
          <w:rFonts w:ascii="Arial" w:hAnsi="Arial" w:cs="Arial"/>
          <w:sz w:val="24"/>
          <w:szCs w:val="24"/>
        </w:rPr>
        <w:t xml:space="preserve">1. 1. 2005 </w:t>
      </w:r>
      <w:r w:rsidRPr="002D1F1B">
        <w:rPr>
          <w:rFonts w:ascii="Arial" w:hAnsi="Arial" w:cs="Arial"/>
          <w:bCs/>
          <w:sz w:val="24"/>
          <w:szCs w:val="24"/>
        </w:rPr>
        <w:t>v  souladu se zněním</w:t>
      </w:r>
      <w:r w:rsidRPr="002D1F1B">
        <w:rPr>
          <w:rFonts w:ascii="Arial" w:hAnsi="Arial" w:cs="Arial"/>
          <w:sz w:val="24"/>
          <w:szCs w:val="24"/>
        </w:rPr>
        <w:t xml:space="preserve"> zákona č. 387/2004 Sb., o změnách hranic krajů a o změně zákona č. 243/2000 Sb., o rozpočtovém určení výnosů některých daní územním samosprávným celkům a některým státním fondům (zákon o rozpočtovém určení daní), ve znění pozdějších předpisů, a zákona č. 314/2002 Sb., o stanovení obcí s pověřeným obecním úřadem a stanovení obcí s rozšířenou působností, a zákona č. 131/2000 Sb., o hlavním městě Praze, ve znění pozdějších předpisů.</w:t>
      </w:r>
    </w:p>
    <w:p w:rsidR="00814126" w:rsidRPr="002D1F1B" w:rsidRDefault="00814126" w:rsidP="00814126">
      <w:pPr>
        <w:pStyle w:val="Zkladntext"/>
        <w:tabs>
          <w:tab w:val="left" w:pos="360"/>
        </w:tabs>
        <w:spacing w:after="0"/>
        <w:rPr>
          <w:rFonts w:ascii="Arial" w:hAnsi="Arial" w:cs="Arial"/>
          <w:bCs/>
          <w:sz w:val="24"/>
          <w:szCs w:val="24"/>
        </w:rPr>
      </w:pPr>
    </w:p>
    <w:p w:rsidR="00814126" w:rsidRPr="002D1F1B" w:rsidRDefault="00814126" w:rsidP="00814126">
      <w:pPr>
        <w:pStyle w:val="Zkladntext"/>
        <w:numPr>
          <w:ilvl w:val="0"/>
          <w:numId w:val="3"/>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Hlavním účelem zřízení organizace kraje je </w:t>
      </w:r>
      <w:r w:rsidRPr="002D1F1B">
        <w:rPr>
          <w:rFonts w:ascii="Arial" w:hAnsi="Arial" w:cs="Arial"/>
          <w:sz w:val="24"/>
          <w:szCs w:val="24"/>
        </w:rPr>
        <w:t xml:space="preserve">poskytování výchovy a vzdělání. Předmět činnosti organizace je vymezen příslušnými ustanoveními zákona č. 561/2004 Sb., </w:t>
      </w:r>
      <w:r w:rsidRPr="002D1F1B">
        <w:rPr>
          <w:rFonts w:ascii="Arial" w:hAnsi="Arial" w:cs="Arial"/>
          <w:sz w:val="24"/>
          <w:szCs w:val="24"/>
        </w:rPr>
        <w:lastRenderedPageBreak/>
        <w:t>o předškolním, základním, středním, vyšším odborném a jiném vzdělávání (školský zákon), ve znění pozdějších předpisů, a prováděcími předpisy k němu.</w:t>
      </w:r>
    </w:p>
    <w:p w:rsidR="00814126" w:rsidRPr="002D1F1B" w:rsidRDefault="00814126" w:rsidP="00814126">
      <w:pPr>
        <w:pStyle w:val="Odstavecseseznamem"/>
        <w:ind w:left="0"/>
        <w:rPr>
          <w:rFonts w:ascii="Arial" w:hAnsi="Arial" w:cs="Arial"/>
          <w:bCs/>
          <w:sz w:val="24"/>
          <w:szCs w:val="24"/>
        </w:rPr>
      </w:pPr>
    </w:p>
    <w:p w:rsidR="00814126" w:rsidRPr="002D1F1B" w:rsidRDefault="00814126" w:rsidP="00814126">
      <w:pPr>
        <w:pStyle w:val="Zkladntext"/>
        <w:numPr>
          <w:ilvl w:val="0"/>
          <w:numId w:val="3"/>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Příspěvková organizace kraje vykonává činnost těchto škol a školských zařízení – základní škola, zařízení školního stravování. Je oprávněna poskytovat stravování vlastním zaměstnancům.</w:t>
      </w:r>
    </w:p>
    <w:p w:rsidR="00814126" w:rsidRPr="002D1F1B" w:rsidRDefault="00814126" w:rsidP="00814126">
      <w:pPr>
        <w:pStyle w:val="Zkladntext"/>
        <w:tabs>
          <w:tab w:val="left" w:pos="360"/>
          <w:tab w:val="left" w:pos="1080"/>
        </w:tabs>
        <w:rPr>
          <w:rFonts w:ascii="Arial" w:hAnsi="Arial" w:cs="Arial"/>
          <w:bCs/>
          <w:sz w:val="24"/>
          <w:szCs w:val="24"/>
        </w:rPr>
      </w:pPr>
    </w:p>
    <w:p w:rsidR="00814126" w:rsidRPr="002D1F1B" w:rsidRDefault="00814126" w:rsidP="00814126">
      <w:pPr>
        <w:pStyle w:val="Zkladntext"/>
        <w:numPr>
          <w:ilvl w:val="0"/>
          <w:numId w:val="3"/>
        </w:numPr>
        <w:tabs>
          <w:tab w:val="left" w:pos="1080"/>
        </w:tabs>
        <w:overflowPunct w:val="0"/>
        <w:autoSpaceDE w:val="0"/>
        <w:autoSpaceDN w:val="0"/>
        <w:adjustRightInd w:val="0"/>
        <w:spacing w:after="0"/>
        <w:jc w:val="both"/>
        <w:rPr>
          <w:rFonts w:ascii="Arial" w:hAnsi="Arial" w:cs="Arial"/>
          <w:bCs/>
          <w:strike/>
          <w:sz w:val="24"/>
          <w:szCs w:val="24"/>
        </w:rPr>
      </w:pPr>
      <w:r w:rsidRPr="002D1F1B">
        <w:rPr>
          <w:rFonts w:ascii="Arial" w:hAnsi="Arial" w:cs="Arial"/>
          <w:bCs/>
          <w:sz w:val="24"/>
          <w:szCs w:val="24"/>
        </w:rPr>
        <w:t>Kraj a město shodně prohlašují, že mají zájem na zachování výchovy a vzdělání zajišťovaných organizací kraje</w:t>
      </w:r>
      <w:r w:rsidRPr="002D1F1B">
        <w:rPr>
          <w:rFonts w:ascii="Arial" w:hAnsi="Arial" w:cs="Arial"/>
          <w:sz w:val="24"/>
          <w:szCs w:val="24"/>
        </w:rPr>
        <w:t>,</w:t>
      </w:r>
      <w:r w:rsidRPr="002D1F1B">
        <w:rPr>
          <w:rFonts w:ascii="Arial" w:hAnsi="Arial" w:cs="Arial"/>
          <w:bCs/>
          <w:sz w:val="24"/>
          <w:szCs w:val="24"/>
        </w:rPr>
        <w:t xml:space="preserve"> v rozsahu dle odst. 3 a odst. 4 tohoto článku dohody (dále jen „Převáděná činnost“).</w:t>
      </w:r>
    </w:p>
    <w:p w:rsidR="00814126" w:rsidRPr="002D1F1B" w:rsidRDefault="00814126" w:rsidP="00814126">
      <w:pPr>
        <w:rPr>
          <w:rFonts w:ascii="Arial" w:hAnsi="Arial" w:cs="Arial"/>
          <w:bCs/>
          <w:strike/>
          <w:sz w:val="24"/>
          <w:szCs w:val="24"/>
        </w:rPr>
      </w:pPr>
    </w:p>
    <w:p w:rsidR="00814126" w:rsidRPr="002D1F1B" w:rsidRDefault="00814126" w:rsidP="00814126">
      <w:pPr>
        <w:pStyle w:val="Zkladntext"/>
        <w:tabs>
          <w:tab w:val="left" w:pos="1080"/>
        </w:tabs>
        <w:overflowPunct w:val="0"/>
        <w:autoSpaceDE w:val="0"/>
        <w:autoSpaceDN w:val="0"/>
        <w:adjustRightInd w:val="0"/>
        <w:spacing w:after="0"/>
        <w:jc w:val="both"/>
        <w:rPr>
          <w:rFonts w:ascii="Arial" w:hAnsi="Arial" w:cs="Arial"/>
          <w:bCs/>
          <w:strike/>
          <w:sz w:val="24"/>
          <w:szCs w:val="24"/>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II.</w:t>
      </w:r>
    </w:p>
    <w:p w:rsidR="00814126" w:rsidRPr="002D1F1B" w:rsidRDefault="00814126" w:rsidP="00814126">
      <w:pPr>
        <w:pStyle w:val="Zkladntext"/>
        <w:jc w:val="center"/>
        <w:rPr>
          <w:rFonts w:ascii="Arial" w:hAnsi="Arial" w:cs="Arial"/>
          <w:bCs/>
          <w:sz w:val="24"/>
          <w:szCs w:val="24"/>
        </w:rPr>
      </w:pPr>
      <w:r w:rsidRPr="002D1F1B">
        <w:rPr>
          <w:rFonts w:ascii="Arial" w:hAnsi="Arial" w:cs="Arial"/>
          <w:b/>
          <w:sz w:val="24"/>
          <w:szCs w:val="24"/>
        </w:rPr>
        <w:t>PŘEVOD ČINNOSTI</w:t>
      </w:r>
    </w:p>
    <w:p w:rsidR="00814126" w:rsidRPr="002D1F1B" w:rsidRDefault="00814126" w:rsidP="00814126">
      <w:pPr>
        <w:pStyle w:val="Zkladntext"/>
        <w:tabs>
          <w:tab w:val="num" w:pos="360"/>
        </w:tabs>
        <w:spacing w:after="0"/>
        <w:ind w:left="360" w:hanging="360"/>
        <w:rPr>
          <w:rFonts w:ascii="Arial" w:hAnsi="Arial" w:cs="Arial"/>
          <w:bCs/>
          <w:sz w:val="24"/>
          <w:szCs w:val="24"/>
        </w:rPr>
      </w:pPr>
    </w:p>
    <w:p w:rsidR="00814126" w:rsidRPr="002D1F1B" w:rsidRDefault="00814126" w:rsidP="00814126">
      <w:pPr>
        <w:pStyle w:val="Zkladntext"/>
        <w:numPr>
          <w:ilvl w:val="0"/>
          <w:numId w:val="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Město prohlašuje, že Převáděnou činnost organizace kraje začne od 1. 9. 2012 vykonávat příspěvková organizace města Základní škola Moravský Beroun, okres Olomouc, příspěvková organizace, se sídlem Opavská 128, 793 05 Moravský Beroun, IČ 60 802 693 (dále jen organizace města). </w:t>
      </w:r>
    </w:p>
    <w:p w:rsidR="00814126" w:rsidRPr="002D1F1B" w:rsidRDefault="00814126" w:rsidP="00814126">
      <w:pPr>
        <w:pStyle w:val="Zkladntext"/>
        <w:rPr>
          <w:rFonts w:ascii="Arial" w:hAnsi="Arial" w:cs="Arial"/>
          <w:bCs/>
          <w:sz w:val="24"/>
          <w:szCs w:val="24"/>
        </w:rPr>
      </w:pPr>
    </w:p>
    <w:p w:rsidR="00814126" w:rsidRPr="002D1F1B" w:rsidRDefault="00814126" w:rsidP="00814126">
      <w:pPr>
        <w:pStyle w:val="Zkladntext"/>
        <w:numPr>
          <w:ilvl w:val="0"/>
          <w:numId w:val="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prohlašuje, že učiní nezbytné kroky k tomu, aby organizace kraje přestala vykonávat Převáděnou činnost s účinností od 1. 9. 2012 v rozsahu, v jakém stejnou činnost začne vykonávat organizace města.</w:t>
      </w:r>
    </w:p>
    <w:p w:rsidR="00814126" w:rsidRPr="002D1F1B" w:rsidRDefault="00814126" w:rsidP="00814126">
      <w:pPr>
        <w:pStyle w:val="Zkladntext"/>
        <w:rPr>
          <w:rFonts w:ascii="Arial" w:hAnsi="Arial" w:cs="Arial"/>
          <w:bCs/>
          <w:sz w:val="24"/>
          <w:szCs w:val="24"/>
        </w:rPr>
      </w:pPr>
    </w:p>
    <w:p w:rsidR="00814126" w:rsidRPr="002D1F1B" w:rsidRDefault="00814126" w:rsidP="00814126">
      <w:pPr>
        <w:pStyle w:val="Zkladntext"/>
        <w:numPr>
          <w:ilvl w:val="0"/>
          <w:numId w:val="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Město prohlašuje, že učiní nezbytné kroky k tomu, aby organizace města převzala a zabezpečila ode dne 1. 9. 2012 vykonávání Převáděné činnosti.</w:t>
      </w:r>
    </w:p>
    <w:p w:rsidR="00814126" w:rsidRPr="002D1F1B" w:rsidRDefault="00814126" w:rsidP="00814126">
      <w:pPr>
        <w:pStyle w:val="Zkladntext"/>
        <w:tabs>
          <w:tab w:val="num" w:pos="360"/>
        </w:tabs>
        <w:rPr>
          <w:rFonts w:ascii="Arial" w:hAnsi="Arial" w:cs="Arial"/>
          <w:bCs/>
          <w:sz w:val="24"/>
          <w:szCs w:val="24"/>
        </w:rPr>
      </w:pPr>
    </w:p>
    <w:p w:rsidR="00814126" w:rsidRPr="002D1F1B" w:rsidRDefault="00814126" w:rsidP="00814126">
      <w:pPr>
        <w:pStyle w:val="Zkladntext"/>
        <w:numPr>
          <w:ilvl w:val="0"/>
          <w:numId w:val="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a město prohlašují, že učiní veškeré kroky potřebné k tomu, aby Převáděná činnost převodem na organizaci města nebyla změnou zřizovatele a s tím souvisejícími právními kroky narušena.</w:t>
      </w:r>
    </w:p>
    <w:p w:rsidR="00814126" w:rsidRPr="002D1F1B" w:rsidRDefault="00814126" w:rsidP="00814126">
      <w:pPr>
        <w:pStyle w:val="Odstavecseseznamem"/>
        <w:rPr>
          <w:rFonts w:ascii="Arial" w:hAnsi="Arial" w:cs="Arial"/>
          <w:bCs/>
          <w:sz w:val="24"/>
          <w:szCs w:val="24"/>
        </w:rPr>
      </w:pPr>
    </w:p>
    <w:p w:rsidR="00814126" w:rsidRPr="002D1F1B" w:rsidRDefault="00814126" w:rsidP="00814126">
      <w:pPr>
        <w:pStyle w:val="Zkladntext"/>
        <w:overflowPunct w:val="0"/>
        <w:autoSpaceDE w:val="0"/>
        <w:autoSpaceDN w:val="0"/>
        <w:adjustRightInd w:val="0"/>
        <w:spacing w:after="0"/>
        <w:jc w:val="both"/>
        <w:rPr>
          <w:rFonts w:ascii="Arial" w:hAnsi="Arial" w:cs="Arial"/>
          <w:bCs/>
          <w:sz w:val="24"/>
          <w:szCs w:val="24"/>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III.</w:t>
      </w:r>
    </w:p>
    <w:p w:rsidR="00814126" w:rsidRPr="002D1F1B" w:rsidRDefault="00814126" w:rsidP="00814126">
      <w:pPr>
        <w:pStyle w:val="Zkladntext"/>
        <w:jc w:val="center"/>
        <w:rPr>
          <w:rFonts w:ascii="Arial" w:hAnsi="Arial" w:cs="Arial"/>
          <w:b/>
          <w:sz w:val="24"/>
          <w:szCs w:val="24"/>
        </w:rPr>
      </w:pPr>
      <w:r w:rsidRPr="002D1F1B">
        <w:rPr>
          <w:rFonts w:ascii="Arial" w:hAnsi="Arial" w:cs="Arial"/>
          <w:b/>
          <w:sz w:val="24"/>
          <w:szCs w:val="24"/>
        </w:rPr>
        <w:t>PŘECHOD PRÁV A POVINNOSTÍ Z PRACOVNĚPRÁVNÍCH VZTAHŮ</w:t>
      </w:r>
    </w:p>
    <w:p w:rsidR="00814126" w:rsidRPr="002D1F1B" w:rsidRDefault="00814126" w:rsidP="00814126">
      <w:pPr>
        <w:pStyle w:val="Zkladntext"/>
        <w:spacing w:after="0"/>
        <w:jc w:val="center"/>
        <w:rPr>
          <w:rFonts w:ascii="Arial" w:hAnsi="Arial" w:cs="Arial"/>
          <w:b/>
          <w:sz w:val="24"/>
          <w:szCs w:val="24"/>
        </w:rPr>
      </w:pPr>
    </w:p>
    <w:p w:rsidR="00814126" w:rsidRPr="002D1F1B" w:rsidRDefault="00814126" w:rsidP="00814126">
      <w:pPr>
        <w:pStyle w:val="Zkladntext"/>
        <w:jc w:val="both"/>
        <w:rPr>
          <w:rFonts w:ascii="Arial" w:hAnsi="Arial" w:cs="Arial"/>
          <w:bCs/>
          <w:sz w:val="24"/>
          <w:szCs w:val="24"/>
        </w:rPr>
      </w:pPr>
      <w:r w:rsidRPr="002D1F1B">
        <w:rPr>
          <w:rFonts w:ascii="Arial" w:hAnsi="Arial" w:cs="Arial"/>
          <w:bCs/>
          <w:sz w:val="24"/>
          <w:szCs w:val="24"/>
        </w:rPr>
        <w:t>Kraj a město shodně prohlašují, že bude realizován převod Převáděné činnosti z organizace kraje na organizaci města způsobem, který zajistí naplnění ustanovení § 338 zákona č. 262/2006 Sb., zákoníku práce, ve znění pozdějších předpisů, a práva a povinnosti z pracovněprávních vztahů zaměstnanců organizace kraje vykonávajících Převáděnou činnost přejdou s účinností od 1. 9. 2012 na organizaci města jako přejímajícího zaměstnavatele.</w:t>
      </w:r>
    </w:p>
    <w:p w:rsidR="00814126" w:rsidRPr="002D1F1B" w:rsidRDefault="00814126" w:rsidP="00814126">
      <w:pPr>
        <w:pStyle w:val="Zkladntext"/>
        <w:jc w:val="both"/>
        <w:rPr>
          <w:rFonts w:ascii="Arial" w:hAnsi="Arial" w:cs="Arial"/>
          <w:bCs/>
          <w:sz w:val="24"/>
          <w:szCs w:val="24"/>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lastRenderedPageBreak/>
        <w:t>IV.</w:t>
      </w:r>
    </w:p>
    <w:p w:rsidR="00814126" w:rsidRPr="002D1F1B" w:rsidRDefault="00814126" w:rsidP="00814126">
      <w:pPr>
        <w:jc w:val="center"/>
        <w:rPr>
          <w:rFonts w:ascii="Arial" w:hAnsi="Arial" w:cs="Arial"/>
          <w:sz w:val="24"/>
          <w:szCs w:val="24"/>
        </w:rPr>
      </w:pPr>
      <w:r w:rsidRPr="002D1F1B">
        <w:rPr>
          <w:rFonts w:ascii="Arial" w:hAnsi="Arial" w:cs="Arial"/>
          <w:b/>
          <w:bCs/>
          <w:sz w:val="24"/>
          <w:szCs w:val="24"/>
        </w:rPr>
        <w:t>PŘEDÁNÍ DOKUMENTACE ŠKOLY</w:t>
      </w:r>
    </w:p>
    <w:p w:rsidR="00814126" w:rsidRPr="002D1F1B" w:rsidRDefault="00814126" w:rsidP="00814126">
      <w:pPr>
        <w:pStyle w:val="Zkladntext"/>
        <w:spacing w:after="0"/>
        <w:rPr>
          <w:rFonts w:ascii="Arial" w:hAnsi="Arial" w:cs="Arial"/>
          <w:sz w:val="24"/>
          <w:szCs w:val="24"/>
        </w:rPr>
      </w:pPr>
    </w:p>
    <w:p w:rsidR="00814126" w:rsidRPr="002D1F1B" w:rsidRDefault="00814126" w:rsidP="00814126">
      <w:pPr>
        <w:pStyle w:val="Zkladntext"/>
        <w:numPr>
          <w:ilvl w:val="1"/>
          <w:numId w:val="4"/>
        </w:numPr>
        <w:overflowPunct w:val="0"/>
        <w:autoSpaceDE w:val="0"/>
        <w:autoSpaceDN w:val="0"/>
        <w:adjustRightInd w:val="0"/>
        <w:spacing w:after="0"/>
        <w:jc w:val="both"/>
        <w:rPr>
          <w:rFonts w:ascii="Arial" w:hAnsi="Arial" w:cs="Arial"/>
          <w:sz w:val="24"/>
          <w:szCs w:val="24"/>
        </w:rPr>
      </w:pPr>
      <w:r w:rsidRPr="002D1F1B">
        <w:rPr>
          <w:rFonts w:ascii="Arial" w:hAnsi="Arial" w:cs="Arial"/>
          <w:sz w:val="24"/>
          <w:szCs w:val="24"/>
        </w:rPr>
        <w:t>Kraj a město shodně prohlašují, že bude realizováno předání dokumentace týkající se organizace kraje organizaci města podle povahy Převáděné činnosti příspěvkové organizace kraje, a to zejména:</w:t>
      </w:r>
    </w:p>
    <w:p w:rsidR="00814126" w:rsidRPr="002D1F1B" w:rsidRDefault="00814126" w:rsidP="00814126">
      <w:pPr>
        <w:pStyle w:val="Zkladntext"/>
        <w:tabs>
          <w:tab w:val="num" w:pos="1440"/>
        </w:tabs>
        <w:spacing w:after="0"/>
        <w:jc w:val="both"/>
        <w:rPr>
          <w:rFonts w:ascii="Arial" w:hAnsi="Arial" w:cs="Arial"/>
          <w:sz w:val="24"/>
          <w:szCs w:val="24"/>
        </w:rPr>
      </w:pP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 xml:space="preserve">rozhodnutí o zápisu do rejstříku škol a školských zařízení a o jeho změnách a doklady, které jsou náležitostmi žádosti o zápis dle § 147 školského zákona, </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evidence žáků a dalších osob (školní matrika),</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doklady o přijímání žáků do vzdělávání,</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školní vzdělávací program,</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výroční zprávy o činnosti školy, zprávy o vlastním hodnocení školy,</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třídní knihy, které obsahují průkazné údaje o poskytovaném vzdělávání a jeho průběhu,</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záznamy z pedagogických rad,</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kniha úrazů a záznamy o úrazech žáků a dalších osob, popřípadě lékařské posudky,</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protokoly a záznamy o provedených kontrolách a inspekční zprávy,</w:t>
      </w:r>
    </w:p>
    <w:p w:rsidR="00814126" w:rsidRPr="002D1F1B" w:rsidRDefault="00814126" w:rsidP="00814126">
      <w:pPr>
        <w:numPr>
          <w:ilvl w:val="0"/>
          <w:numId w:val="6"/>
        </w:numPr>
        <w:ind w:left="700"/>
        <w:jc w:val="both"/>
        <w:rPr>
          <w:rFonts w:ascii="Arial" w:hAnsi="Arial" w:cs="Arial"/>
          <w:sz w:val="24"/>
          <w:szCs w:val="24"/>
        </w:rPr>
      </w:pPr>
      <w:r w:rsidRPr="002D1F1B">
        <w:rPr>
          <w:rFonts w:ascii="Arial" w:hAnsi="Arial" w:cs="Arial"/>
          <w:sz w:val="24"/>
          <w:szCs w:val="24"/>
        </w:rPr>
        <w:t>personální a mzdová dokumentace zaměstnanců včetně aktuálního seznamu zaměstnanců.</w:t>
      </w:r>
    </w:p>
    <w:p w:rsidR="00814126" w:rsidRPr="002D1F1B" w:rsidRDefault="00814126" w:rsidP="00814126">
      <w:pPr>
        <w:jc w:val="both"/>
        <w:rPr>
          <w:rFonts w:ascii="Arial" w:hAnsi="Arial" w:cs="Arial"/>
          <w:sz w:val="24"/>
          <w:szCs w:val="24"/>
        </w:rPr>
      </w:pPr>
    </w:p>
    <w:p w:rsidR="00814126" w:rsidRPr="002D1F1B" w:rsidRDefault="00814126" w:rsidP="00814126">
      <w:pPr>
        <w:pStyle w:val="Zkladntext"/>
        <w:numPr>
          <w:ilvl w:val="1"/>
          <w:numId w:val="4"/>
        </w:numPr>
        <w:overflowPunct w:val="0"/>
        <w:autoSpaceDE w:val="0"/>
        <w:autoSpaceDN w:val="0"/>
        <w:adjustRightInd w:val="0"/>
        <w:spacing w:after="0"/>
        <w:jc w:val="both"/>
        <w:rPr>
          <w:rFonts w:ascii="Arial" w:hAnsi="Arial" w:cs="Arial"/>
          <w:sz w:val="24"/>
          <w:szCs w:val="24"/>
        </w:rPr>
      </w:pPr>
      <w:r w:rsidRPr="002D1F1B">
        <w:rPr>
          <w:rFonts w:ascii="Arial" w:hAnsi="Arial" w:cs="Arial"/>
          <w:sz w:val="24"/>
          <w:szCs w:val="24"/>
        </w:rPr>
        <w:t>Při vedení dokumentace a při zpracování osobních údajů žáků a dalších osob se postupuje podle zákona č. 101/2000 Sb., o ochraně osobních údajů a o změně některých zákonů, ve znění pozdějších předpisů.</w:t>
      </w:r>
    </w:p>
    <w:p w:rsidR="00814126" w:rsidRPr="002D1F1B" w:rsidRDefault="00814126" w:rsidP="00814126">
      <w:pPr>
        <w:pStyle w:val="Zkladntext"/>
        <w:overflowPunct w:val="0"/>
        <w:autoSpaceDE w:val="0"/>
        <w:autoSpaceDN w:val="0"/>
        <w:adjustRightInd w:val="0"/>
        <w:spacing w:after="0"/>
        <w:jc w:val="both"/>
        <w:rPr>
          <w:rFonts w:ascii="Arial" w:hAnsi="Arial" w:cs="Arial"/>
          <w:sz w:val="24"/>
          <w:szCs w:val="24"/>
        </w:rPr>
      </w:pPr>
    </w:p>
    <w:p w:rsidR="00814126" w:rsidRPr="002D1F1B" w:rsidRDefault="00814126" w:rsidP="00814126">
      <w:pPr>
        <w:pStyle w:val="Zkladntext"/>
        <w:tabs>
          <w:tab w:val="num" w:pos="735"/>
        </w:tabs>
        <w:overflowPunct w:val="0"/>
        <w:autoSpaceDE w:val="0"/>
        <w:autoSpaceDN w:val="0"/>
        <w:adjustRightInd w:val="0"/>
        <w:spacing w:after="0"/>
        <w:jc w:val="both"/>
        <w:rPr>
          <w:rFonts w:ascii="Arial" w:hAnsi="Arial" w:cs="Arial"/>
          <w:sz w:val="24"/>
          <w:szCs w:val="24"/>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V.</w:t>
      </w: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MAJETKOVÁ PRÁVA</w:t>
      </w:r>
    </w:p>
    <w:p w:rsidR="00814126" w:rsidRPr="002D1F1B" w:rsidRDefault="00814126" w:rsidP="00814126">
      <w:pPr>
        <w:pStyle w:val="Zkladntext"/>
        <w:spacing w:after="0"/>
        <w:jc w:val="center"/>
        <w:rPr>
          <w:rFonts w:ascii="Arial" w:hAnsi="Arial" w:cs="Arial"/>
          <w:bCs/>
          <w:sz w:val="24"/>
          <w:szCs w:val="24"/>
        </w:rPr>
      </w:pPr>
    </w:p>
    <w:p w:rsidR="00814126" w:rsidRPr="002D1F1B" w:rsidRDefault="00814126" w:rsidP="00814126">
      <w:pPr>
        <w:pStyle w:val="podlnek"/>
        <w:tabs>
          <w:tab w:val="clear" w:pos="360"/>
          <w:tab w:val="left" w:pos="708"/>
        </w:tabs>
        <w:jc w:val="both"/>
        <w:rPr>
          <w:rFonts w:ascii="Arial" w:hAnsi="Arial" w:cs="Arial"/>
          <w:bCs/>
        </w:rPr>
      </w:pPr>
      <w:r w:rsidRPr="002D1F1B">
        <w:rPr>
          <w:rFonts w:ascii="Arial" w:hAnsi="Arial" w:cs="Arial"/>
        </w:rPr>
        <w:t xml:space="preserve">Kraj se zavazuje, že ve vztahu k movitému majetku svěřenému k hospodaření organizaci kraje přijme ve spolupráci s městem takové řešení, které povede k jeho bezplatnému převedení na město nebo organizaci města, k zabezpečení výkonu Převáděné činnosti a k vytváření příznivých podmínek pro </w:t>
      </w:r>
      <w:r w:rsidRPr="002D1F1B">
        <w:rPr>
          <w:rFonts w:ascii="Arial" w:hAnsi="Arial" w:cs="Arial"/>
          <w:bCs/>
        </w:rPr>
        <w:t>zachování Převáděné činnosti na území města.</w:t>
      </w:r>
    </w:p>
    <w:p w:rsidR="00814126" w:rsidRPr="002D1F1B" w:rsidRDefault="00814126" w:rsidP="00814126">
      <w:pPr>
        <w:pStyle w:val="podlnek"/>
        <w:tabs>
          <w:tab w:val="clear" w:pos="360"/>
          <w:tab w:val="left" w:pos="708"/>
        </w:tabs>
        <w:jc w:val="both"/>
        <w:rPr>
          <w:rFonts w:ascii="Arial" w:hAnsi="Arial" w:cs="Arial"/>
          <w:bCs/>
        </w:rPr>
      </w:pPr>
    </w:p>
    <w:p w:rsidR="00814126" w:rsidRPr="002D1F1B" w:rsidRDefault="00814126" w:rsidP="00814126">
      <w:pPr>
        <w:pStyle w:val="podlnek"/>
        <w:tabs>
          <w:tab w:val="clear" w:pos="360"/>
          <w:tab w:val="left" w:pos="708"/>
        </w:tabs>
        <w:jc w:val="both"/>
        <w:rPr>
          <w:rFonts w:ascii="Arial" w:hAnsi="Arial" w:cs="Arial"/>
          <w:bCs/>
        </w:rPr>
      </w:pPr>
    </w:p>
    <w:p w:rsidR="00814126" w:rsidRPr="002D1F1B" w:rsidRDefault="00814126" w:rsidP="00814126">
      <w:pPr>
        <w:jc w:val="center"/>
        <w:rPr>
          <w:rFonts w:ascii="Arial" w:hAnsi="Arial" w:cs="Arial"/>
          <w:b/>
          <w:sz w:val="24"/>
          <w:szCs w:val="24"/>
        </w:rPr>
      </w:pPr>
      <w:r w:rsidRPr="002D1F1B">
        <w:rPr>
          <w:rFonts w:ascii="Arial" w:hAnsi="Arial" w:cs="Arial"/>
          <w:b/>
          <w:sz w:val="24"/>
          <w:szCs w:val="24"/>
        </w:rPr>
        <w:t>VI.</w:t>
      </w:r>
    </w:p>
    <w:p w:rsidR="00814126" w:rsidRPr="002D1F1B" w:rsidRDefault="00814126" w:rsidP="00814126">
      <w:pPr>
        <w:jc w:val="center"/>
        <w:rPr>
          <w:rFonts w:ascii="Arial" w:hAnsi="Arial" w:cs="Arial"/>
          <w:b/>
          <w:caps/>
          <w:sz w:val="24"/>
          <w:szCs w:val="24"/>
        </w:rPr>
      </w:pPr>
      <w:r w:rsidRPr="002D1F1B">
        <w:rPr>
          <w:rFonts w:ascii="Arial" w:hAnsi="Arial" w:cs="Arial"/>
          <w:b/>
          <w:sz w:val="24"/>
          <w:szCs w:val="24"/>
        </w:rPr>
        <w:t>ZÁVĚREČNÁ USTANOVENÍ</w:t>
      </w:r>
    </w:p>
    <w:p w:rsidR="00814126" w:rsidRPr="002D1F1B" w:rsidRDefault="00814126" w:rsidP="00814126">
      <w:pPr>
        <w:pStyle w:val="Zkladntext"/>
        <w:spacing w:after="0"/>
        <w:rPr>
          <w:rFonts w:ascii="Arial" w:hAnsi="Arial" w:cs="Arial"/>
          <w:sz w:val="24"/>
          <w:szCs w:val="24"/>
        </w:rPr>
      </w:pPr>
    </w:p>
    <w:p w:rsidR="00814126" w:rsidRPr="002D1F1B" w:rsidRDefault="00814126" w:rsidP="00814126">
      <w:pPr>
        <w:pStyle w:val="Zkladntext"/>
        <w:numPr>
          <w:ilvl w:val="0"/>
          <w:numId w:val="7"/>
        </w:numPr>
        <w:tabs>
          <w:tab w:val="num" w:pos="360"/>
        </w:tabs>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Tato dohoda je vyhotovena v pěti stejnopisech s platností originálu, přičemž kraj obdrží tři a město dvě vyhotovení.</w:t>
      </w:r>
    </w:p>
    <w:p w:rsidR="003D037F" w:rsidRPr="002D1F1B" w:rsidRDefault="003D037F" w:rsidP="003D037F">
      <w:pPr>
        <w:pStyle w:val="Zkladntext"/>
        <w:overflowPunct w:val="0"/>
        <w:autoSpaceDE w:val="0"/>
        <w:autoSpaceDN w:val="0"/>
        <w:adjustRightInd w:val="0"/>
        <w:spacing w:after="0"/>
        <w:ind w:left="360"/>
        <w:jc w:val="both"/>
        <w:rPr>
          <w:rFonts w:ascii="Arial" w:hAnsi="Arial" w:cs="Arial"/>
          <w:sz w:val="24"/>
          <w:szCs w:val="24"/>
        </w:rPr>
      </w:pPr>
    </w:p>
    <w:p w:rsidR="00814126" w:rsidRPr="002D1F1B" w:rsidRDefault="00814126" w:rsidP="00814126">
      <w:pPr>
        <w:pStyle w:val="Zkladntext"/>
        <w:numPr>
          <w:ilvl w:val="0"/>
          <w:numId w:val="7"/>
        </w:numPr>
        <w:tabs>
          <w:tab w:val="num" w:pos="360"/>
        </w:tabs>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Změnit nebo doplnit tuto dohodu mohou smluvní strany pouze formou písemných dodatků, které budou vzestupně číslovány, výslovně prohlášeny za dodatky této dohody a podepsány oprávněnými zástupci smluvních stran.</w:t>
      </w:r>
    </w:p>
    <w:p w:rsidR="00814126" w:rsidRPr="002D1F1B" w:rsidRDefault="00814126" w:rsidP="00814126">
      <w:pPr>
        <w:pStyle w:val="Zkladntext"/>
        <w:tabs>
          <w:tab w:val="num" w:pos="360"/>
        </w:tabs>
        <w:spacing w:after="0"/>
        <w:jc w:val="both"/>
        <w:rPr>
          <w:rFonts w:ascii="Arial" w:hAnsi="Arial" w:cs="Arial"/>
          <w:sz w:val="24"/>
          <w:szCs w:val="24"/>
        </w:rPr>
      </w:pPr>
    </w:p>
    <w:p w:rsidR="00814126" w:rsidRPr="002D1F1B" w:rsidRDefault="00814126" w:rsidP="00814126">
      <w:pPr>
        <w:pStyle w:val="Zkladntext"/>
        <w:numPr>
          <w:ilvl w:val="0"/>
          <w:numId w:val="7"/>
        </w:numPr>
        <w:tabs>
          <w:tab w:val="num" w:pos="454"/>
        </w:tabs>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lastRenderedPageBreak/>
        <w:t>Doložka platnosti právního úkonu dle § 23 zákona č. 129/2000 Sb., o krajích (krajské zřízení), ve znění pozdějších předpisů:</w:t>
      </w:r>
    </w:p>
    <w:p w:rsidR="00814126" w:rsidRPr="002D1F1B" w:rsidRDefault="00814126" w:rsidP="00814126">
      <w:pPr>
        <w:pStyle w:val="Zkladntext"/>
        <w:tabs>
          <w:tab w:val="num" w:pos="360"/>
        </w:tabs>
        <w:spacing w:after="0"/>
        <w:jc w:val="both"/>
        <w:rPr>
          <w:rFonts w:ascii="Arial" w:hAnsi="Arial" w:cs="Arial"/>
          <w:sz w:val="24"/>
          <w:szCs w:val="24"/>
        </w:rPr>
      </w:pPr>
    </w:p>
    <w:p w:rsidR="00814126" w:rsidRPr="002D1F1B" w:rsidRDefault="00814126" w:rsidP="00814126">
      <w:pPr>
        <w:pStyle w:val="Zkladntext"/>
        <w:tabs>
          <w:tab w:val="left" w:pos="360"/>
        </w:tabs>
        <w:spacing w:after="0"/>
        <w:jc w:val="both"/>
        <w:rPr>
          <w:rFonts w:ascii="Arial" w:hAnsi="Arial" w:cs="Arial"/>
          <w:sz w:val="24"/>
          <w:szCs w:val="24"/>
        </w:rPr>
      </w:pPr>
      <w:r w:rsidRPr="002D1F1B">
        <w:rPr>
          <w:rFonts w:ascii="Arial" w:hAnsi="Arial" w:cs="Arial"/>
          <w:sz w:val="24"/>
          <w:szCs w:val="24"/>
        </w:rPr>
        <w:tab/>
        <w:t>o uzavření této dohody rozhodlo Zastupitelstvo Olomouckého kraje dne 29. 6. 2012</w:t>
      </w:r>
    </w:p>
    <w:p w:rsidR="00814126" w:rsidRPr="002D1F1B" w:rsidRDefault="00974738" w:rsidP="00814126">
      <w:pPr>
        <w:pStyle w:val="Zkladntext"/>
        <w:tabs>
          <w:tab w:val="left" w:pos="360"/>
        </w:tabs>
        <w:spacing w:after="0"/>
        <w:jc w:val="both"/>
        <w:rPr>
          <w:rFonts w:ascii="Arial" w:hAnsi="Arial" w:cs="Arial"/>
          <w:sz w:val="24"/>
          <w:szCs w:val="24"/>
        </w:rPr>
      </w:pPr>
      <w:r>
        <w:rPr>
          <w:rFonts w:ascii="Arial" w:hAnsi="Arial" w:cs="Arial"/>
          <w:sz w:val="24"/>
          <w:szCs w:val="24"/>
        </w:rPr>
        <w:tab/>
      </w:r>
      <w:r w:rsidR="00814126" w:rsidRPr="002D1F1B">
        <w:rPr>
          <w:rFonts w:ascii="Arial" w:hAnsi="Arial" w:cs="Arial"/>
          <w:sz w:val="24"/>
          <w:szCs w:val="24"/>
        </w:rPr>
        <w:t>svým usnesením č. ……</w:t>
      </w:r>
    </w:p>
    <w:p w:rsidR="00814126" w:rsidRPr="002D1F1B" w:rsidRDefault="00814126" w:rsidP="00814126">
      <w:pPr>
        <w:pStyle w:val="Zkladntext"/>
        <w:tabs>
          <w:tab w:val="num" w:pos="360"/>
        </w:tabs>
        <w:spacing w:after="0"/>
        <w:jc w:val="both"/>
        <w:rPr>
          <w:rFonts w:ascii="Arial" w:hAnsi="Arial" w:cs="Arial"/>
          <w:sz w:val="24"/>
          <w:szCs w:val="24"/>
        </w:rPr>
      </w:pPr>
    </w:p>
    <w:p w:rsidR="00814126" w:rsidRPr="002D1F1B" w:rsidRDefault="00814126" w:rsidP="00814126">
      <w:pPr>
        <w:pStyle w:val="Zkladntext"/>
        <w:numPr>
          <w:ilvl w:val="0"/>
          <w:numId w:val="7"/>
        </w:numPr>
        <w:tabs>
          <w:tab w:val="num" w:pos="454"/>
        </w:tabs>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Doložka platnosti právního úkonu dle § 41 zákona č. 128/2000 Sb., o obcích (obecní zřízení), ve znění pozdějších předpisů:</w:t>
      </w:r>
    </w:p>
    <w:p w:rsidR="00814126" w:rsidRPr="002D1F1B" w:rsidRDefault="00814126" w:rsidP="00814126">
      <w:pPr>
        <w:pStyle w:val="Zkladntext"/>
        <w:tabs>
          <w:tab w:val="num" w:pos="360"/>
        </w:tabs>
        <w:spacing w:after="0"/>
        <w:jc w:val="both"/>
        <w:rPr>
          <w:rFonts w:ascii="Arial" w:hAnsi="Arial" w:cs="Arial"/>
          <w:sz w:val="24"/>
          <w:szCs w:val="24"/>
        </w:rPr>
      </w:pPr>
    </w:p>
    <w:p w:rsidR="00814126" w:rsidRPr="002D1F1B" w:rsidRDefault="00814126" w:rsidP="00814126">
      <w:pPr>
        <w:pStyle w:val="Zkladntext"/>
        <w:spacing w:after="0"/>
        <w:ind w:left="360"/>
        <w:jc w:val="both"/>
        <w:rPr>
          <w:rFonts w:ascii="Arial" w:hAnsi="Arial" w:cs="Arial"/>
          <w:sz w:val="24"/>
          <w:szCs w:val="24"/>
        </w:rPr>
      </w:pPr>
      <w:r w:rsidRPr="002D1F1B">
        <w:rPr>
          <w:rFonts w:ascii="Arial" w:hAnsi="Arial" w:cs="Arial"/>
          <w:sz w:val="24"/>
          <w:szCs w:val="24"/>
        </w:rPr>
        <w:t>o uzavření této dohody rozhodlo Zastupitelstvo města Moravský Beroun dne ……svým usnesením č. ……</w:t>
      </w:r>
    </w:p>
    <w:p w:rsidR="00814126" w:rsidRPr="002D1F1B" w:rsidRDefault="00814126" w:rsidP="00814126">
      <w:pPr>
        <w:pStyle w:val="Zkladntext"/>
        <w:tabs>
          <w:tab w:val="left" w:pos="360"/>
        </w:tabs>
        <w:rPr>
          <w:rFonts w:ascii="Arial" w:hAnsi="Arial" w:cs="Arial"/>
          <w:sz w:val="24"/>
          <w:szCs w:val="24"/>
        </w:rPr>
      </w:pPr>
    </w:p>
    <w:p w:rsidR="00814126" w:rsidRPr="002D1F1B" w:rsidRDefault="00814126" w:rsidP="00814126">
      <w:pPr>
        <w:pStyle w:val="Zkladntext"/>
        <w:tabs>
          <w:tab w:val="left" w:pos="360"/>
        </w:tabs>
        <w:rPr>
          <w:rFonts w:ascii="Arial" w:hAnsi="Arial" w:cs="Arial"/>
          <w:sz w:val="24"/>
          <w:szCs w:val="24"/>
        </w:rPr>
      </w:pPr>
    </w:p>
    <w:p w:rsidR="00814126" w:rsidRPr="002D1F1B" w:rsidRDefault="00814126" w:rsidP="00814126">
      <w:pPr>
        <w:pStyle w:val="Zkladntext"/>
        <w:tabs>
          <w:tab w:val="left" w:pos="360"/>
        </w:tabs>
        <w:jc w:val="center"/>
        <w:rPr>
          <w:rFonts w:ascii="Arial" w:hAnsi="Arial" w:cs="Arial"/>
          <w:sz w:val="24"/>
          <w:szCs w:val="24"/>
        </w:rPr>
      </w:pPr>
    </w:p>
    <w:p w:rsidR="00814126" w:rsidRPr="002D1F1B" w:rsidRDefault="00814126" w:rsidP="00814126">
      <w:pPr>
        <w:pStyle w:val="Zkladntext"/>
        <w:tabs>
          <w:tab w:val="left" w:pos="360"/>
        </w:tabs>
        <w:rPr>
          <w:rFonts w:ascii="Arial" w:hAnsi="Arial" w:cs="Arial"/>
          <w:sz w:val="24"/>
          <w:szCs w:val="24"/>
        </w:rPr>
      </w:pPr>
      <w:r w:rsidRPr="002D1F1B">
        <w:rPr>
          <w:rFonts w:ascii="Arial" w:hAnsi="Arial" w:cs="Arial"/>
          <w:sz w:val="24"/>
          <w:szCs w:val="24"/>
        </w:rPr>
        <w:t>V Olomouci dne:</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V Moravském Berouně dne:</w:t>
      </w:r>
    </w:p>
    <w:p w:rsidR="00814126" w:rsidRPr="002D1F1B" w:rsidRDefault="00814126" w:rsidP="00814126">
      <w:pPr>
        <w:pStyle w:val="Zkladntext"/>
        <w:rPr>
          <w:rFonts w:ascii="Arial" w:hAnsi="Arial" w:cs="Arial"/>
          <w:sz w:val="24"/>
          <w:szCs w:val="24"/>
        </w:rPr>
      </w:pPr>
    </w:p>
    <w:p w:rsidR="00814126" w:rsidRPr="002D1F1B" w:rsidRDefault="00814126" w:rsidP="00814126">
      <w:pPr>
        <w:pStyle w:val="Zkladntext"/>
        <w:rPr>
          <w:rFonts w:ascii="Arial" w:hAnsi="Arial" w:cs="Arial"/>
          <w:sz w:val="24"/>
          <w:szCs w:val="24"/>
        </w:rPr>
      </w:pPr>
      <w:r w:rsidRPr="002D1F1B">
        <w:rPr>
          <w:rFonts w:ascii="Arial" w:hAnsi="Arial" w:cs="Arial"/>
          <w:sz w:val="24"/>
          <w:szCs w:val="24"/>
        </w:rPr>
        <w:t>Za kraj:</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Za město:</w:t>
      </w:r>
    </w:p>
    <w:p w:rsidR="00814126" w:rsidRPr="002D1F1B" w:rsidRDefault="00814126" w:rsidP="00814126">
      <w:pPr>
        <w:pStyle w:val="Zkladntext"/>
        <w:rPr>
          <w:rFonts w:ascii="Arial" w:hAnsi="Arial" w:cs="Arial"/>
          <w:sz w:val="24"/>
          <w:szCs w:val="24"/>
        </w:rPr>
      </w:pPr>
    </w:p>
    <w:p w:rsidR="00814126" w:rsidRPr="002D1F1B" w:rsidRDefault="00814126" w:rsidP="00814126">
      <w:pPr>
        <w:pStyle w:val="Zkladntext"/>
        <w:rPr>
          <w:rFonts w:ascii="Arial" w:hAnsi="Arial" w:cs="Arial"/>
          <w:sz w:val="24"/>
          <w:szCs w:val="24"/>
        </w:rPr>
      </w:pPr>
      <w:r w:rsidRPr="002D1F1B">
        <w:rPr>
          <w:rFonts w:ascii="Arial" w:hAnsi="Arial" w:cs="Arial"/>
          <w:sz w:val="24"/>
          <w:szCs w:val="24"/>
        </w:rPr>
        <w:t>____________________________</w:t>
      </w:r>
      <w:r w:rsidRPr="002D1F1B">
        <w:rPr>
          <w:rFonts w:ascii="Arial" w:hAnsi="Arial" w:cs="Arial"/>
          <w:sz w:val="24"/>
          <w:szCs w:val="24"/>
        </w:rPr>
        <w:tab/>
      </w:r>
      <w:r w:rsidRPr="002D1F1B">
        <w:rPr>
          <w:rFonts w:ascii="Arial" w:hAnsi="Arial" w:cs="Arial"/>
          <w:sz w:val="24"/>
          <w:szCs w:val="24"/>
        </w:rPr>
        <w:tab/>
        <w:t>______________________________</w:t>
      </w:r>
    </w:p>
    <w:tbl>
      <w:tblPr>
        <w:tblW w:w="0" w:type="auto"/>
        <w:tblInd w:w="70" w:type="dxa"/>
        <w:tblCellMar>
          <w:left w:w="70" w:type="dxa"/>
          <w:right w:w="70" w:type="dxa"/>
        </w:tblCellMar>
        <w:tblLook w:val="04A0" w:firstRow="1" w:lastRow="0" w:firstColumn="1" w:lastColumn="0" w:noHBand="0" w:noVBand="1"/>
      </w:tblPr>
      <w:tblGrid>
        <w:gridCol w:w="3969"/>
        <w:gridCol w:w="709"/>
        <w:gridCol w:w="4394"/>
      </w:tblGrid>
      <w:tr w:rsidR="00814126" w:rsidRPr="002D1F1B" w:rsidTr="00332F42">
        <w:tc>
          <w:tcPr>
            <w:tcW w:w="3969" w:type="dxa"/>
            <w:hideMark/>
          </w:tcPr>
          <w:p w:rsidR="00814126" w:rsidRPr="002D1F1B" w:rsidRDefault="00814126" w:rsidP="00332F42">
            <w:pPr>
              <w:jc w:val="center"/>
              <w:rPr>
                <w:rFonts w:ascii="Arial" w:hAnsi="Arial" w:cs="Arial"/>
                <w:sz w:val="24"/>
                <w:szCs w:val="24"/>
              </w:rPr>
            </w:pPr>
            <w:r w:rsidRPr="002D1F1B">
              <w:rPr>
                <w:rFonts w:ascii="Arial" w:hAnsi="Arial" w:cs="Arial"/>
                <w:sz w:val="24"/>
                <w:szCs w:val="24"/>
              </w:rPr>
              <w:t>Ing. Martin Tesařík</w:t>
            </w:r>
          </w:p>
          <w:p w:rsidR="00814126" w:rsidRPr="002D1F1B" w:rsidRDefault="00814126" w:rsidP="00332F42">
            <w:pPr>
              <w:jc w:val="center"/>
              <w:rPr>
                <w:rFonts w:ascii="Arial" w:hAnsi="Arial" w:cs="Arial"/>
                <w:sz w:val="24"/>
                <w:szCs w:val="24"/>
              </w:rPr>
            </w:pPr>
            <w:r w:rsidRPr="002D1F1B">
              <w:rPr>
                <w:rFonts w:ascii="Arial" w:hAnsi="Arial" w:cs="Arial"/>
                <w:sz w:val="24"/>
                <w:szCs w:val="24"/>
              </w:rPr>
              <w:t>hejtman Olomouckého kraje</w:t>
            </w:r>
          </w:p>
        </w:tc>
        <w:tc>
          <w:tcPr>
            <w:tcW w:w="709" w:type="dxa"/>
          </w:tcPr>
          <w:p w:rsidR="00814126" w:rsidRPr="002D1F1B" w:rsidRDefault="00814126" w:rsidP="00332F42">
            <w:pPr>
              <w:rPr>
                <w:rFonts w:ascii="Arial" w:hAnsi="Arial" w:cs="Arial"/>
                <w:sz w:val="24"/>
                <w:szCs w:val="24"/>
              </w:rPr>
            </w:pPr>
          </w:p>
        </w:tc>
        <w:tc>
          <w:tcPr>
            <w:tcW w:w="4394" w:type="dxa"/>
            <w:hideMark/>
          </w:tcPr>
          <w:p w:rsidR="00814126" w:rsidRPr="002D1F1B" w:rsidRDefault="00814126" w:rsidP="00332F42">
            <w:pPr>
              <w:jc w:val="center"/>
              <w:rPr>
                <w:rFonts w:ascii="Arial" w:hAnsi="Arial" w:cs="Arial"/>
                <w:sz w:val="24"/>
                <w:szCs w:val="24"/>
              </w:rPr>
            </w:pPr>
            <w:r w:rsidRPr="002D1F1B">
              <w:rPr>
                <w:rFonts w:ascii="Arial" w:hAnsi="Arial" w:cs="Arial"/>
                <w:sz w:val="24"/>
                <w:szCs w:val="24"/>
              </w:rPr>
              <w:t xml:space="preserve">Ing. Zdenka </w:t>
            </w:r>
            <w:proofErr w:type="spellStart"/>
            <w:r w:rsidRPr="002D1F1B">
              <w:rPr>
                <w:rFonts w:ascii="Arial" w:hAnsi="Arial" w:cs="Arial"/>
                <w:sz w:val="24"/>
                <w:szCs w:val="24"/>
              </w:rPr>
              <w:t>Szukalská</w:t>
            </w:r>
            <w:proofErr w:type="spellEnd"/>
          </w:p>
          <w:p w:rsidR="00814126" w:rsidRPr="002D1F1B" w:rsidRDefault="00814126" w:rsidP="00332F42">
            <w:pPr>
              <w:jc w:val="center"/>
              <w:rPr>
                <w:rFonts w:ascii="Arial" w:hAnsi="Arial" w:cs="Arial"/>
                <w:sz w:val="24"/>
                <w:szCs w:val="24"/>
              </w:rPr>
            </w:pPr>
            <w:r w:rsidRPr="002D1F1B">
              <w:rPr>
                <w:rFonts w:ascii="Arial" w:hAnsi="Arial" w:cs="Arial"/>
                <w:sz w:val="24"/>
                <w:szCs w:val="24"/>
              </w:rPr>
              <w:t>starostka města Moravský Beroun</w:t>
            </w:r>
          </w:p>
        </w:tc>
      </w:tr>
      <w:tr w:rsidR="00814126" w:rsidRPr="002D1F1B" w:rsidTr="00332F42">
        <w:tc>
          <w:tcPr>
            <w:tcW w:w="3969" w:type="dxa"/>
          </w:tcPr>
          <w:p w:rsidR="00814126" w:rsidRPr="002D1F1B" w:rsidRDefault="00814126" w:rsidP="00332F42">
            <w:pPr>
              <w:jc w:val="center"/>
              <w:rPr>
                <w:rFonts w:ascii="Arial" w:hAnsi="Arial" w:cs="Arial"/>
                <w:sz w:val="24"/>
                <w:szCs w:val="24"/>
              </w:rPr>
            </w:pPr>
          </w:p>
        </w:tc>
        <w:tc>
          <w:tcPr>
            <w:tcW w:w="709" w:type="dxa"/>
          </w:tcPr>
          <w:p w:rsidR="00814126" w:rsidRPr="002D1F1B" w:rsidRDefault="00814126" w:rsidP="00332F42">
            <w:pPr>
              <w:rPr>
                <w:rFonts w:ascii="Arial" w:hAnsi="Arial" w:cs="Arial"/>
                <w:sz w:val="24"/>
                <w:szCs w:val="24"/>
              </w:rPr>
            </w:pPr>
          </w:p>
        </w:tc>
        <w:tc>
          <w:tcPr>
            <w:tcW w:w="4394" w:type="dxa"/>
          </w:tcPr>
          <w:p w:rsidR="00814126" w:rsidRPr="002D1F1B" w:rsidRDefault="00814126" w:rsidP="00332F42">
            <w:pPr>
              <w:rPr>
                <w:rFonts w:ascii="Arial" w:hAnsi="Arial" w:cs="Arial"/>
                <w:sz w:val="24"/>
                <w:szCs w:val="24"/>
              </w:rPr>
            </w:pPr>
          </w:p>
        </w:tc>
      </w:tr>
    </w:tbl>
    <w:p w:rsidR="00843AA4" w:rsidRPr="002D1F1B" w:rsidRDefault="00843AA4" w:rsidP="00410EF2">
      <w:pPr>
        <w:rPr>
          <w:rFonts w:ascii="Arial" w:hAnsi="Arial" w:cs="Arial"/>
          <w:b/>
          <w:u w:val="single"/>
        </w:rPr>
        <w:sectPr w:rsidR="00843AA4" w:rsidRPr="002D1F1B" w:rsidSect="00F218D1">
          <w:headerReference w:type="default" r:id="rId10"/>
          <w:footerReference w:type="default" r:id="rId11"/>
          <w:pgSz w:w="11906" w:h="16838"/>
          <w:pgMar w:top="1134" w:right="1134" w:bottom="1134" w:left="1134" w:header="709" w:footer="709" w:gutter="0"/>
          <w:cols w:space="708"/>
          <w:docGrid w:linePitch="360"/>
        </w:sectPr>
      </w:pPr>
    </w:p>
    <w:p w:rsidR="00410EF2" w:rsidRPr="002D1F1B" w:rsidRDefault="00410EF2" w:rsidP="00410EF2">
      <w:pPr>
        <w:rPr>
          <w:rFonts w:ascii="Arial" w:hAnsi="Arial" w:cs="Arial"/>
          <w:b/>
          <w:sz w:val="24"/>
          <w:szCs w:val="24"/>
          <w:u w:val="single"/>
        </w:rPr>
      </w:pPr>
    </w:p>
    <w:p w:rsidR="00843AA4" w:rsidRPr="002D1F1B" w:rsidRDefault="00843AA4" w:rsidP="00843AA4">
      <w:pPr>
        <w:pStyle w:val="Nadpis1"/>
        <w:rPr>
          <w:rFonts w:ascii="Arial" w:hAnsi="Arial" w:cs="Arial"/>
          <w:sz w:val="24"/>
        </w:rPr>
      </w:pPr>
      <w:r w:rsidRPr="002D1F1B">
        <w:rPr>
          <w:rFonts w:ascii="Arial" w:hAnsi="Arial" w:cs="Arial"/>
          <w:sz w:val="24"/>
        </w:rPr>
        <w:t>Projekt zrušení ZÁKLADNÍ ŠKOLY mORAVSKÝ BEROUN, MASARYKOVA 357</w:t>
      </w:r>
    </w:p>
    <w:p w:rsidR="00843AA4" w:rsidRPr="002D1F1B" w:rsidRDefault="00843AA4" w:rsidP="00843AA4">
      <w:pPr>
        <w:ind w:left="1080"/>
        <w:jc w:val="both"/>
        <w:rPr>
          <w:rFonts w:ascii="Arial" w:hAnsi="Arial" w:cs="Arial"/>
          <w:b/>
          <w:sz w:val="24"/>
          <w:szCs w:val="24"/>
        </w:rPr>
      </w:pPr>
    </w:p>
    <w:p w:rsidR="00843AA4" w:rsidRPr="002D1F1B" w:rsidRDefault="00843AA4" w:rsidP="00843AA4">
      <w:pPr>
        <w:numPr>
          <w:ilvl w:val="0"/>
          <w:numId w:val="8"/>
        </w:numPr>
        <w:tabs>
          <w:tab w:val="num" w:pos="540"/>
        </w:tabs>
        <w:spacing w:after="120"/>
        <w:ind w:hanging="1140"/>
        <w:jc w:val="both"/>
        <w:rPr>
          <w:rFonts w:ascii="Arial" w:hAnsi="Arial" w:cs="Arial"/>
          <w:sz w:val="24"/>
          <w:szCs w:val="24"/>
          <w:u w:val="single"/>
        </w:rPr>
      </w:pPr>
      <w:r w:rsidRPr="002D1F1B">
        <w:rPr>
          <w:rFonts w:ascii="Arial" w:hAnsi="Arial" w:cs="Arial"/>
          <w:b/>
          <w:sz w:val="24"/>
          <w:szCs w:val="24"/>
          <w:u w:val="single"/>
        </w:rPr>
        <w:t xml:space="preserve">Charakteristika subjektu </w:t>
      </w:r>
    </w:p>
    <w:p w:rsidR="00843AA4" w:rsidRPr="002D1F1B" w:rsidRDefault="00843AA4" w:rsidP="00843AA4">
      <w:pPr>
        <w:spacing w:after="120"/>
        <w:ind w:left="1140"/>
        <w:jc w:val="both"/>
        <w:rPr>
          <w:rFonts w:ascii="Arial" w:hAnsi="Arial" w:cs="Arial"/>
          <w:sz w:val="24"/>
          <w:szCs w:val="24"/>
          <w:u w:val="single"/>
        </w:rPr>
      </w:pPr>
    </w:p>
    <w:p w:rsidR="00843AA4" w:rsidRPr="002D1F1B" w:rsidRDefault="00843AA4" w:rsidP="00843AA4">
      <w:pPr>
        <w:ind w:left="1418" w:hanging="1418"/>
        <w:jc w:val="both"/>
        <w:outlineLvl w:val="0"/>
        <w:rPr>
          <w:rFonts w:ascii="Arial" w:hAnsi="Arial" w:cs="Arial"/>
          <w:b/>
          <w:sz w:val="24"/>
          <w:szCs w:val="24"/>
        </w:rPr>
      </w:pPr>
      <w:r w:rsidRPr="002D1F1B">
        <w:rPr>
          <w:rFonts w:ascii="Arial" w:hAnsi="Arial" w:cs="Arial"/>
          <w:b/>
          <w:sz w:val="24"/>
          <w:szCs w:val="24"/>
        </w:rPr>
        <w:t>Název:</w:t>
      </w:r>
      <w:r w:rsidRPr="002D1F1B">
        <w:rPr>
          <w:rFonts w:ascii="Arial" w:hAnsi="Arial" w:cs="Arial"/>
          <w:b/>
          <w:sz w:val="24"/>
          <w:szCs w:val="24"/>
        </w:rPr>
        <w:tab/>
        <w:t>Základní škola Moravský Beroun, Masarykova 357 (dále také „ZŠ Moravský Beroun, Masarykova 357“)</w:t>
      </w:r>
    </w:p>
    <w:p w:rsidR="00843AA4" w:rsidRPr="002D1F1B" w:rsidRDefault="00843AA4" w:rsidP="00843AA4">
      <w:pPr>
        <w:ind w:left="1418" w:hanging="1418"/>
        <w:jc w:val="both"/>
        <w:outlineLvl w:val="0"/>
        <w:rPr>
          <w:rFonts w:ascii="Arial" w:hAnsi="Arial" w:cs="Arial"/>
          <w:b/>
          <w:sz w:val="24"/>
          <w:szCs w:val="24"/>
        </w:rPr>
      </w:pPr>
    </w:p>
    <w:p w:rsidR="00843AA4" w:rsidRPr="002D1F1B" w:rsidRDefault="00843AA4" w:rsidP="00843AA4">
      <w:pPr>
        <w:jc w:val="both"/>
        <w:rPr>
          <w:rFonts w:ascii="Arial" w:hAnsi="Arial" w:cs="Arial"/>
          <w:b/>
          <w:sz w:val="24"/>
          <w:szCs w:val="24"/>
        </w:rPr>
      </w:pPr>
      <w:r w:rsidRPr="002D1F1B">
        <w:rPr>
          <w:rFonts w:ascii="Arial" w:hAnsi="Arial" w:cs="Arial"/>
          <w:b/>
          <w:sz w:val="24"/>
          <w:szCs w:val="24"/>
        </w:rPr>
        <w:t>Sídlo:</w:t>
      </w:r>
      <w:r w:rsidRPr="002D1F1B">
        <w:rPr>
          <w:rFonts w:ascii="Arial" w:hAnsi="Arial" w:cs="Arial"/>
          <w:b/>
          <w:sz w:val="24"/>
          <w:szCs w:val="24"/>
        </w:rPr>
        <w:tab/>
      </w:r>
      <w:r w:rsidRPr="002D1F1B">
        <w:rPr>
          <w:rFonts w:ascii="Arial" w:hAnsi="Arial" w:cs="Arial"/>
          <w:b/>
          <w:sz w:val="24"/>
          <w:szCs w:val="24"/>
        </w:rPr>
        <w:tab/>
        <w:t>Masarykova 357, 793 05 Moravský Beroun</w:t>
      </w:r>
    </w:p>
    <w:p w:rsidR="00843AA4" w:rsidRPr="002D1F1B" w:rsidRDefault="00843AA4" w:rsidP="00843AA4">
      <w:pPr>
        <w:jc w:val="both"/>
        <w:rPr>
          <w:rFonts w:ascii="Arial" w:hAnsi="Arial" w:cs="Arial"/>
          <w:b/>
          <w:sz w:val="24"/>
          <w:szCs w:val="24"/>
        </w:rPr>
      </w:pPr>
      <w:r w:rsidRPr="002D1F1B">
        <w:rPr>
          <w:rFonts w:ascii="Arial" w:hAnsi="Arial" w:cs="Arial"/>
          <w:b/>
          <w:sz w:val="24"/>
          <w:szCs w:val="24"/>
        </w:rPr>
        <w:t>IČO:</w:t>
      </w:r>
      <w:r w:rsidRPr="002D1F1B">
        <w:rPr>
          <w:rFonts w:ascii="Arial" w:hAnsi="Arial" w:cs="Arial"/>
          <w:b/>
          <w:sz w:val="24"/>
          <w:szCs w:val="24"/>
        </w:rPr>
        <w:tab/>
      </w:r>
      <w:r w:rsidRPr="002D1F1B">
        <w:rPr>
          <w:rFonts w:ascii="Arial" w:hAnsi="Arial" w:cs="Arial"/>
          <w:b/>
          <w:sz w:val="24"/>
          <w:szCs w:val="24"/>
        </w:rPr>
        <w:tab/>
        <w:t>60802782</w:t>
      </w:r>
    </w:p>
    <w:p w:rsidR="00843AA4" w:rsidRPr="002D1F1B" w:rsidRDefault="00843AA4" w:rsidP="00843AA4">
      <w:pPr>
        <w:jc w:val="both"/>
        <w:rPr>
          <w:rFonts w:ascii="Arial" w:hAnsi="Arial" w:cs="Arial"/>
          <w:b/>
          <w:sz w:val="24"/>
          <w:szCs w:val="24"/>
        </w:rPr>
      </w:pPr>
      <w:r w:rsidRPr="002D1F1B">
        <w:rPr>
          <w:rFonts w:ascii="Arial" w:hAnsi="Arial" w:cs="Arial"/>
          <w:b/>
          <w:sz w:val="24"/>
          <w:szCs w:val="24"/>
        </w:rPr>
        <w:t>Ředitel:</w:t>
      </w:r>
      <w:r w:rsidRPr="002D1F1B">
        <w:rPr>
          <w:rFonts w:ascii="Arial" w:hAnsi="Arial" w:cs="Arial"/>
          <w:b/>
          <w:sz w:val="24"/>
          <w:szCs w:val="24"/>
        </w:rPr>
        <w:tab/>
        <w:t xml:space="preserve">zástupce statutárního orgánu </w:t>
      </w:r>
    </w:p>
    <w:p w:rsidR="00843AA4" w:rsidRPr="002D1F1B" w:rsidRDefault="00843AA4" w:rsidP="00843AA4">
      <w:pPr>
        <w:jc w:val="both"/>
        <w:rPr>
          <w:rFonts w:ascii="Arial" w:hAnsi="Arial" w:cs="Arial"/>
          <w:b/>
          <w:sz w:val="24"/>
          <w:szCs w:val="24"/>
        </w:rPr>
      </w:pPr>
      <w:r w:rsidRPr="002D1F1B">
        <w:rPr>
          <w:rFonts w:ascii="Arial" w:hAnsi="Arial" w:cs="Arial"/>
          <w:b/>
          <w:sz w:val="24"/>
          <w:szCs w:val="24"/>
        </w:rPr>
        <w:t>Zřizovatel:</w:t>
      </w:r>
      <w:r w:rsidRPr="002D1F1B">
        <w:rPr>
          <w:rFonts w:ascii="Arial" w:hAnsi="Arial" w:cs="Arial"/>
          <w:b/>
          <w:sz w:val="24"/>
          <w:szCs w:val="24"/>
        </w:rPr>
        <w:tab/>
        <w:t>Olomoucký kraj</w:t>
      </w:r>
    </w:p>
    <w:p w:rsidR="00843AA4" w:rsidRPr="002D1F1B" w:rsidRDefault="00843AA4" w:rsidP="00843AA4">
      <w:pPr>
        <w:rPr>
          <w:rFonts w:ascii="Arial" w:hAnsi="Arial" w:cs="Arial"/>
          <w:sz w:val="24"/>
          <w:szCs w:val="24"/>
        </w:rPr>
      </w:pPr>
      <w:r w:rsidRPr="002D1F1B">
        <w:rPr>
          <w:rFonts w:ascii="Arial" w:hAnsi="Arial" w:cs="Arial"/>
          <w:sz w:val="24"/>
          <w:szCs w:val="24"/>
        </w:rPr>
        <w:tab/>
      </w:r>
      <w:r w:rsidRPr="002D1F1B">
        <w:rPr>
          <w:rFonts w:ascii="Arial" w:hAnsi="Arial" w:cs="Arial"/>
          <w:sz w:val="24"/>
          <w:szCs w:val="24"/>
        </w:rPr>
        <w:tab/>
      </w:r>
    </w:p>
    <w:p w:rsidR="00843AA4" w:rsidRPr="002D1F1B" w:rsidRDefault="00843AA4" w:rsidP="00843AA4">
      <w:pPr>
        <w:jc w:val="both"/>
        <w:outlineLvl w:val="0"/>
        <w:rPr>
          <w:rFonts w:ascii="Arial" w:hAnsi="Arial" w:cs="Arial"/>
          <w:sz w:val="24"/>
          <w:szCs w:val="24"/>
        </w:rPr>
      </w:pPr>
      <w:r w:rsidRPr="002D1F1B">
        <w:rPr>
          <w:rFonts w:ascii="Arial" w:hAnsi="Arial" w:cs="Arial"/>
          <w:sz w:val="24"/>
          <w:szCs w:val="24"/>
          <w:u w:val="single"/>
        </w:rPr>
        <w:t>Nemovitý majetek předaný školskému zařízení k hospodaření</w:t>
      </w:r>
      <w:r w:rsidRPr="002D1F1B">
        <w:rPr>
          <w:rFonts w:ascii="Arial" w:hAnsi="Arial" w:cs="Arial"/>
          <w:sz w:val="24"/>
          <w:szCs w:val="24"/>
        </w:rPr>
        <w:t>:</w:t>
      </w:r>
    </w:p>
    <w:p w:rsidR="00843AA4" w:rsidRPr="002D1F1B" w:rsidRDefault="00843AA4" w:rsidP="00843AA4">
      <w:pPr>
        <w:jc w:val="both"/>
        <w:outlineLvl w:val="0"/>
        <w:rPr>
          <w:rFonts w:ascii="Arial" w:hAnsi="Arial" w:cs="Arial"/>
          <w:bCs/>
          <w:sz w:val="24"/>
          <w:szCs w:val="24"/>
        </w:rPr>
      </w:pPr>
      <w:r w:rsidRPr="002D1F1B">
        <w:rPr>
          <w:rFonts w:ascii="Arial" w:hAnsi="Arial" w:cs="Arial"/>
          <w:sz w:val="24"/>
          <w:szCs w:val="24"/>
        </w:rPr>
        <w:t>Stavby: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843AA4" w:rsidRPr="002D1F1B" w:rsidRDefault="00843AA4" w:rsidP="00843AA4">
      <w:pPr>
        <w:tabs>
          <w:tab w:val="left" w:pos="900"/>
          <w:tab w:val="num" w:pos="1440"/>
          <w:tab w:val="left" w:pos="2520"/>
          <w:tab w:val="left" w:pos="3060"/>
          <w:tab w:val="left" w:pos="3780"/>
          <w:tab w:val="left" w:pos="5400"/>
          <w:tab w:val="left" w:pos="6660"/>
        </w:tabs>
        <w:jc w:val="both"/>
        <w:outlineLvl w:val="0"/>
        <w:rPr>
          <w:rFonts w:ascii="Arial" w:hAnsi="Arial" w:cs="Arial"/>
          <w:sz w:val="24"/>
          <w:szCs w:val="24"/>
        </w:rPr>
      </w:pPr>
      <w:r w:rsidRPr="002D1F1B">
        <w:rPr>
          <w:rFonts w:ascii="Arial" w:hAnsi="Arial" w:cs="Arial"/>
          <w:sz w:val="24"/>
          <w:szCs w:val="24"/>
        </w:rPr>
        <w:t>Pozemky: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843AA4" w:rsidRPr="002D1F1B" w:rsidRDefault="00843AA4" w:rsidP="00843AA4">
      <w:pPr>
        <w:rPr>
          <w:rFonts w:ascii="Arial" w:hAnsi="Arial" w:cs="Arial"/>
          <w:sz w:val="24"/>
          <w:szCs w:val="24"/>
        </w:rPr>
      </w:pPr>
    </w:p>
    <w:p w:rsidR="00843AA4" w:rsidRPr="002D1F1B" w:rsidRDefault="00843AA4" w:rsidP="00843AA4">
      <w:pPr>
        <w:jc w:val="both"/>
        <w:rPr>
          <w:rFonts w:ascii="Arial" w:hAnsi="Arial" w:cs="Arial"/>
          <w:sz w:val="24"/>
          <w:szCs w:val="24"/>
        </w:rPr>
      </w:pPr>
      <w:r w:rsidRPr="002D1F1B">
        <w:rPr>
          <w:rFonts w:ascii="Arial" w:hAnsi="Arial" w:cs="Arial"/>
          <w:sz w:val="24"/>
          <w:szCs w:val="24"/>
          <w:u w:val="single"/>
        </w:rPr>
        <w:t>Cílová kapacita:</w:t>
      </w:r>
      <w:r w:rsidRPr="002D1F1B">
        <w:rPr>
          <w:rFonts w:ascii="Arial" w:hAnsi="Arial" w:cs="Arial"/>
          <w:sz w:val="24"/>
          <w:szCs w:val="24"/>
        </w:rPr>
        <w:t xml:space="preserve"> </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60 žáků</w:t>
      </w:r>
    </w:p>
    <w:p w:rsidR="00843AA4" w:rsidRPr="002D1F1B" w:rsidRDefault="00843AA4" w:rsidP="00843AA4">
      <w:pPr>
        <w:jc w:val="both"/>
        <w:rPr>
          <w:rFonts w:ascii="Arial" w:hAnsi="Arial" w:cs="Arial"/>
          <w:sz w:val="24"/>
          <w:szCs w:val="24"/>
        </w:rPr>
      </w:pPr>
    </w:p>
    <w:p w:rsidR="00843AA4" w:rsidRPr="002D1F1B" w:rsidRDefault="00843AA4" w:rsidP="00843AA4">
      <w:pPr>
        <w:rPr>
          <w:rFonts w:ascii="Arial" w:hAnsi="Arial" w:cs="Arial"/>
          <w:sz w:val="24"/>
          <w:szCs w:val="24"/>
        </w:rPr>
      </w:pPr>
      <w:r w:rsidRPr="002D1F1B">
        <w:rPr>
          <w:rFonts w:ascii="Arial" w:hAnsi="Arial" w:cs="Arial"/>
          <w:sz w:val="24"/>
          <w:szCs w:val="24"/>
          <w:u w:val="single"/>
        </w:rPr>
        <w:t>Statistické údaje</w:t>
      </w:r>
      <w:r w:rsidRPr="002D1F1B">
        <w:rPr>
          <w:rFonts w:ascii="Arial" w:hAnsi="Arial" w:cs="Arial"/>
          <w:sz w:val="24"/>
          <w:szCs w:val="24"/>
        </w:rPr>
        <w:t xml:space="preserve"> </w:t>
      </w:r>
    </w:p>
    <w:p w:rsidR="00843AA4" w:rsidRPr="002D1F1B" w:rsidRDefault="00843AA4" w:rsidP="00843AA4">
      <w:pPr>
        <w:rPr>
          <w:rFonts w:ascii="Arial" w:hAnsi="Arial" w:cs="Arial"/>
        </w:rPr>
      </w:pPr>
      <w:r w:rsidRPr="002D1F1B">
        <w:rPr>
          <w:rFonts w:ascii="Arial" w:hAnsi="Arial" w:cs="Arial"/>
        </w:rPr>
        <w:t>(k 30. 9. 2011, školní jídelna – výdejna k 31. 10. 2011)</w:t>
      </w:r>
    </w:p>
    <w:p w:rsidR="00843AA4" w:rsidRPr="002D1F1B" w:rsidRDefault="00843AA4" w:rsidP="00843AA4">
      <w:pPr>
        <w:rPr>
          <w:rFonts w:ascii="Arial" w:hAnsi="Arial" w:cs="Arial"/>
          <w:sz w:val="24"/>
          <w:szCs w:val="24"/>
        </w:rPr>
      </w:pPr>
    </w:p>
    <w:tbl>
      <w:tblPr>
        <w:tblStyle w:val="Mkatabulky"/>
        <w:tblW w:w="0" w:type="auto"/>
        <w:tblLayout w:type="fixed"/>
        <w:tblLook w:val="04A0" w:firstRow="1" w:lastRow="0" w:firstColumn="1" w:lastColumn="0" w:noHBand="0" w:noVBand="1"/>
      </w:tblPr>
      <w:tblGrid>
        <w:gridCol w:w="2210"/>
        <w:gridCol w:w="1415"/>
        <w:gridCol w:w="1415"/>
        <w:gridCol w:w="1415"/>
        <w:gridCol w:w="1415"/>
        <w:gridCol w:w="1416"/>
      </w:tblGrid>
      <w:tr w:rsidR="00843AA4" w:rsidRPr="002D1F1B" w:rsidTr="00332F42">
        <w:trPr>
          <w:trHeight w:val="603"/>
        </w:trPr>
        <w:tc>
          <w:tcPr>
            <w:tcW w:w="2210" w:type="dxa"/>
            <w:vAlign w:val="center"/>
          </w:tcPr>
          <w:p w:rsidR="00843AA4" w:rsidRPr="002D1F1B" w:rsidRDefault="00843AA4" w:rsidP="00332F42">
            <w:pPr>
              <w:rPr>
                <w:rFonts w:ascii="Arial" w:hAnsi="Arial" w:cs="Arial"/>
                <w:b/>
                <w:sz w:val="24"/>
                <w:szCs w:val="24"/>
              </w:rPr>
            </w:pPr>
            <w:r w:rsidRPr="002D1F1B">
              <w:rPr>
                <w:rFonts w:ascii="Arial" w:hAnsi="Arial" w:cs="Arial"/>
                <w:b/>
                <w:sz w:val="24"/>
                <w:szCs w:val="24"/>
              </w:rPr>
              <w:t>Základní škola</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celkem</w:t>
            </w:r>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1. stupeň</w:t>
            </w:r>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 xml:space="preserve">z 1. st. žáci se </w:t>
            </w:r>
            <w:proofErr w:type="spellStart"/>
            <w:r w:rsidRPr="002D1F1B">
              <w:rPr>
                <w:rFonts w:ascii="Arial" w:hAnsi="Arial" w:cs="Arial"/>
                <w:sz w:val="22"/>
                <w:szCs w:val="22"/>
              </w:rPr>
              <w:t>svp</w:t>
            </w:r>
            <w:proofErr w:type="spellEnd"/>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2. stupeň</w:t>
            </w:r>
          </w:p>
        </w:tc>
        <w:tc>
          <w:tcPr>
            <w:tcW w:w="1416"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 xml:space="preserve">z 2. st. žáci se </w:t>
            </w:r>
            <w:proofErr w:type="spellStart"/>
            <w:r w:rsidRPr="002D1F1B">
              <w:rPr>
                <w:rFonts w:ascii="Arial" w:hAnsi="Arial" w:cs="Arial"/>
                <w:sz w:val="22"/>
                <w:szCs w:val="22"/>
              </w:rPr>
              <w:t>svp</w:t>
            </w:r>
            <w:proofErr w:type="spellEnd"/>
          </w:p>
        </w:tc>
      </w:tr>
      <w:tr w:rsidR="00843AA4" w:rsidRPr="002D1F1B" w:rsidTr="00332F42">
        <w:trPr>
          <w:trHeight w:val="307"/>
        </w:trPr>
        <w:tc>
          <w:tcPr>
            <w:tcW w:w="2210" w:type="dxa"/>
            <w:vAlign w:val="center"/>
          </w:tcPr>
          <w:p w:rsidR="00843AA4" w:rsidRPr="002D1F1B" w:rsidRDefault="00843AA4" w:rsidP="00332F42">
            <w:pPr>
              <w:rPr>
                <w:rFonts w:ascii="Arial" w:hAnsi="Arial" w:cs="Arial"/>
              </w:rPr>
            </w:pPr>
            <w:r w:rsidRPr="002D1F1B">
              <w:rPr>
                <w:rFonts w:ascii="Arial" w:hAnsi="Arial" w:cs="Arial"/>
              </w:rPr>
              <w:t>počet tříd</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4</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3</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1</w:t>
            </w:r>
          </w:p>
        </w:tc>
        <w:tc>
          <w:tcPr>
            <w:tcW w:w="1416" w:type="dxa"/>
            <w:vAlign w:val="center"/>
          </w:tcPr>
          <w:p w:rsidR="00843AA4" w:rsidRPr="002D1F1B" w:rsidRDefault="00843AA4" w:rsidP="00332F42">
            <w:pPr>
              <w:jc w:val="center"/>
              <w:rPr>
                <w:rFonts w:ascii="Arial" w:hAnsi="Arial" w:cs="Arial"/>
              </w:rPr>
            </w:pPr>
            <w:r w:rsidRPr="002D1F1B">
              <w:rPr>
                <w:rFonts w:ascii="Arial" w:hAnsi="Arial" w:cs="Arial"/>
              </w:rPr>
              <w:t>-</w:t>
            </w:r>
          </w:p>
        </w:tc>
      </w:tr>
      <w:tr w:rsidR="00843AA4" w:rsidRPr="002D1F1B" w:rsidTr="00332F42">
        <w:trPr>
          <w:trHeight w:val="307"/>
        </w:trPr>
        <w:tc>
          <w:tcPr>
            <w:tcW w:w="2210" w:type="dxa"/>
            <w:vAlign w:val="center"/>
          </w:tcPr>
          <w:p w:rsidR="00843AA4" w:rsidRPr="002D1F1B" w:rsidRDefault="00843AA4" w:rsidP="00332F42">
            <w:pPr>
              <w:rPr>
                <w:rFonts w:ascii="Arial" w:hAnsi="Arial" w:cs="Arial"/>
              </w:rPr>
            </w:pPr>
            <w:r w:rsidRPr="002D1F1B">
              <w:rPr>
                <w:rFonts w:ascii="Arial" w:hAnsi="Arial" w:cs="Arial"/>
              </w:rPr>
              <w:t>počet žáků</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40</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26</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22</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14</w:t>
            </w:r>
          </w:p>
        </w:tc>
        <w:tc>
          <w:tcPr>
            <w:tcW w:w="1416" w:type="dxa"/>
            <w:vAlign w:val="center"/>
          </w:tcPr>
          <w:p w:rsidR="00843AA4" w:rsidRPr="002D1F1B" w:rsidRDefault="00843AA4" w:rsidP="00332F42">
            <w:pPr>
              <w:jc w:val="center"/>
              <w:rPr>
                <w:rFonts w:ascii="Arial" w:hAnsi="Arial" w:cs="Arial"/>
              </w:rPr>
            </w:pPr>
            <w:r w:rsidRPr="002D1F1B">
              <w:rPr>
                <w:rFonts w:ascii="Arial" w:hAnsi="Arial" w:cs="Arial"/>
              </w:rPr>
              <w:t>13</w:t>
            </w:r>
          </w:p>
        </w:tc>
      </w:tr>
      <w:tr w:rsidR="00843AA4" w:rsidRPr="002D1F1B" w:rsidTr="00332F42">
        <w:trPr>
          <w:trHeight w:val="307"/>
        </w:trPr>
        <w:tc>
          <w:tcPr>
            <w:tcW w:w="2210" w:type="dxa"/>
            <w:vAlign w:val="center"/>
          </w:tcPr>
          <w:p w:rsidR="00843AA4" w:rsidRPr="002D1F1B" w:rsidRDefault="00843AA4" w:rsidP="00332F42">
            <w:pPr>
              <w:jc w:val="center"/>
              <w:rPr>
                <w:rFonts w:ascii="Arial" w:hAnsi="Arial" w:cs="Arial"/>
              </w:rPr>
            </w:pPr>
            <w:r w:rsidRPr="002D1F1B">
              <w:rPr>
                <w:rFonts w:ascii="Arial" w:hAnsi="Arial" w:cs="Arial"/>
              </w:rPr>
              <w:t>z toho obor</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6" w:type="dxa"/>
            <w:vAlign w:val="center"/>
          </w:tcPr>
          <w:p w:rsidR="00843AA4" w:rsidRPr="002D1F1B" w:rsidRDefault="00843AA4" w:rsidP="00332F42">
            <w:pPr>
              <w:jc w:val="center"/>
              <w:rPr>
                <w:rFonts w:ascii="Arial" w:hAnsi="Arial" w:cs="Arial"/>
              </w:rPr>
            </w:pPr>
            <w:r w:rsidRPr="002D1F1B">
              <w:rPr>
                <w:rFonts w:ascii="Arial" w:hAnsi="Arial" w:cs="Arial"/>
              </w:rPr>
              <w:t>-</w:t>
            </w:r>
          </w:p>
        </w:tc>
      </w:tr>
      <w:tr w:rsidR="00843AA4" w:rsidRPr="002D1F1B" w:rsidTr="00332F42">
        <w:trPr>
          <w:trHeight w:val="307"/>
        </w:trPr>
        <w:tc>
          <w:tcPr>
            <w:tcW w:w="2210" w:type="dxa"/>
            <w:vAlign w:val="center"/>
          </w:tcPr>
          <w:p w:rsidR="00843AA4" w:rsidRPr="002D1F1B" w:rsidRDefault="00843AA4" w:rsidP="00332F42">
            <w:pPr>
              <w:rPr>
                <w:rFonts w:ascii="Arial" w:hAnsi="Arial" w:cs="Arial"/>
              </w:rPr>
            </w:pPr>
            <w:r w:rsidRPr="002D1F1B">
              <w:rPr>
                <w:rFonts w:ascii="Arial" w:hAnsi="Arial" w:cs="Arial"/>
              </w:rPr>
              <w:t>79-01-C/01 ZŠ</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30</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20</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10</w:t>
            </w:r>
          </w:p>
        </w:tc>
        <w:tc>
          <w:tcPr>
            <w:tcW w:w="1416" w:type="dxa"/>
            <w:vAlign w:val="center"/>
          </w:tcPr>
          <w:p w:rsidR="00843AA4" w:rsidRPr="002D1F1B" w:rsidRDefault="00843AA4" w:rsidP="00332F42">
            <w:pPr>
              <w:jc w:val="center"/>
              <w:rPr>
                <w:rFonts w:ascii="Arial" w:hAnsi="Arial" w:cs="Arial"/>
              </w:rPr>
            </w:pPr>
            <w:r w:rsidRPr="002D1F1B">
              <w:rPr>
                <w:rFonts w:ascii="Arial" w:hAnsi="Arial" w:cs="Arial"/>
              </w:rPr>
              <w:t>-</w:t>
            </w:r>
          </w:p>
        </w:tc>
      </w:tr>
      <w:tr w:rsidR="00843AA4" w:rsidRPr="002D1F1B" w:rsidTr="00332F42">
        <w:trPr>
          <w:trHeight w:val="307"/>
        </w:trPr>
        <w:tc>
          <w:tcPr>
            <w:tcW w:w="2210" w:type="dxa"/>
            <w:vAlign w:val="center"/>
          </w:tcPr>
          <w:p w:rsidR="00843AA4" w:rsidRPr="002D1F1B" w:rsidRDefault="00843AA4" w:rsidP="00332F42">
            <w:pPr>
              <w:rPr>
                <w:rFonts w:ascii="Arial" w:hAnsi="Arial" w:cs="Arial"/>
              </w:rPr>
            </w:pPr>
            <w:r w:rsidRPr="002D1F1B">
              <w:rPr>
                <w:rFonts w:ascii="Arial" w:hAnsi="Arial" w:cs="Arial"/>
              </w:rPr>
              <w:t xml:space="preserve">79-01-B/01 ZŠ </w:t>
            </w:r>
            <w:proofErr w:type="spellStart"/>
            <w:r w:rsidRPr="002D1F1B">
              <w:rPr>
                <w:rFonts w:ascii="Arial" w:hAnsi="Arial" w:cs="Arial"/>
              </w:rPr>
              <w:t>spec</w:t>
            </w:r>
            <w:proofErr w:type="spellEnd"/>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10</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6</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4</w:t>
            </w:r>
          </w:p>
        </w:tc>
        <w:tc>
          <w:tcPr>
            <w:tcW w:w="1416" w:type="dxa"/>
            <w:vAlign w:val="center"/>
          </w:tcPr>
          <w:p w:rsidR="00843AA4" w:rsidRPr="002D1F1B" w:rsidRDefault="00843AA4" w:rsidP="00332F42">
            <w:pPr>
              <w:jc w:val="center"/>
              <w:rPr>
                <w:rFonts w:ascii="Arial" w:hAnsi="Arial" w:cs="Arial"/>
              </w:rPr>
            </w:pPr>
            <w:r w:rsidRPr="002D1F1B">
              <w:rPr>
                <w:rFonts w:ascii="Arial" w:hAnsi="Arial" w:cs="Arial"/>
              </w:rPr>
              <w:t>-</w:t>
            </w:r>
          </w:p>
        </w:tc>
      </w:tr>
    </w:tbl>
    <w:p w:rsidR="00843AA4" w:rsidRPr="002D1F1B" w:rsidRDefault="00843AA4" w:rsidP="00843AA4">
      <w:pPr>
        <w:rPr>
          <w:rFonts w:ascii="Arial" w:hAnsi="Arial" w:cs="Arial"/>
          <w:sz w:val="24"/>
          <w:szCs w:val="24"/>
        </w:rPr>
      </w:pPr>
    </w:p>
    <w:tbl>
      <w:tblPr>
        <w:tblStyle w:val="Mkatabulky"/>
        <w:tblW w:w="0" w:type="auto"/>
        <w:tblLayout w:type="fixed"/>
        <w:tblLook w:val="04A0" w:firstRow="1" w:lastRow="0" w:firstColumn="1" w:lastColumn="0" w:noHBand="0" w:noVBand="1"/>
      </w:tblPr>
      <w:tblGrid>
        <w:gridCol w:w="2210"/>
        <w:gridCol w:w="1415"/>
        <w:gridCol w:w="1415"/>
        <w:gridCol w:w="1415"/>
        <w:gridCol w:w="1415"/>
      </w:tblGrid>
      <w:tr w:rsidR="00843AA4" w:rsidRPr="002D1F1B" w:rsidTr="00332F42">
        <w:trPr>
          <w:trHeight w:val="603"/>
        </w:trPr>
        <w:tc>
          <w:tcPr>
            <w:tcW w:w="2210" w:type="dxa"/>
            <w:vAlign w:val="center"/>
          </w:tcPr>
          <w:p w:rsidR="00843AA4" w:rsidRPr="002D1F1B" w:rsidRDefault="00843AA4" w:rsidP="00332F42">
            <w:pPr>
              <w:rPr>
                <w:rFonts w:ascii="Arial" w:hAnsi="Arial" w:cs="Arial"/>
                <w:b/>
                <w:sz w:val="24"/>
                <w:szCs w:val="24"/>
              </w:rPr>
            </w:pPr>
            <w:r w:rsidRPr="002D1F1B">
              <w:rPr>
                <w:rFonts w:ascii="Arial" w:hAnsi="Arial" w:cs="Arial"/>
                <w:b/>
                <w:sz w:val="24"/>
                <w:szCs w:val="24"/>
              </w:rPr>
              <w:t>Ředitelství</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 xml:space="preserve">celkem </w:t>
            </w:r>
            <w:proofErr w:type="spellStart"/>
            <w:r w:rsidRPr="002D1F1B">
              <w:rPr>
                <w:rFonts w:ascii="Arial" w:hAnsi="Arial" w:cs="Arial"/>
                <w:b/>
                <w:sz w:val="22"/>
                <w:szCs w:val="22"/>
              </w:rPr>
              <w:t>Fo</w:t>
            </w:r>
            <w:proofErr w:type="spellEnd"/>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přepočteno</w:t>
            </w:r>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1. stupeň - přepočteno</w:t>
            </w:r>
          </w:p>
        </w:tc>
        <w:tc>
          <w:tcPr>
            <w:tcW w:w="1415"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2. stupeň - přepočteno</w:t>
            </w:r>
          </w:p>
        </w:tc>
      </w:tr>
      <w:tr w:rsidR="00843AA4" w:rsidRPr="002D1F1B" w:rsidTr="00332F42">
        <w:trPr>
          <w:trHeight w:val="347"/>
        </w:trPr>
        <w:tc>
          <w:tcPr>
            <w:tcW w:w="2210" w:type="dxa"/>
            <w:vAlign w:val="center"/>
          </w:tcPr>
          <w:p w:rsidR="00843AA4" w:rsidRPr="002D1F1B" w:rsidRDefault="00843AA4" w:rsidP="00332F42">
            <w:pPr>
              <w:rPr>
                <w:rFonts w:ascii="Arial" w:hAnsi="Arial" w:cs="Arial"/>
              </w:rPr>
            </w:pPr>
            <w:r w:rsidRPr="002D1F1B">
              <w:rPr>
                <w:rFonts w:ascii="Arial" w:hAnsi="Arial" w:cs="Arial"/>
              </w:rPr>
              <w:t xml:space="preserve">Učitelé celkem (včetně </w:t>
            </w:r>
            <w:proofErr w:type="spellStart"/>
            <w:r w:rsidRPr="002D1F1B">
              <w:rPr>
                <w:rFonts w:ascii="Arial" w:hAnsi="Arial" w:cs="Arial"/>
              </w:rPr>
              <w:t>ved</w:t>
            </w:r>
            <w:proofErr w:type="spellEnd"/>
            <w:r w:rsidRPr="002D1F1B">
              <w:rPr>
                <w:rFonts w:ascii="Arial" w:hAnsi="Arial" w:cs="Arial"/>
              </w:rPr>
              <w:t xml:space="preserve">. </w:t>
            </w:r>
            <w:proofErr w:type="spellStart"/>
            <w:proofErr w:type="gramStart"/>
            <w:r w:rsidRPr="002D1F1B">
              <w:rPr>
                <w:rFonts w:ascii="Arial" w:hAnsi="Arial" w:cs="Arial"/>
              </w:rPr>
              <w:t>prac</w:t>
            </w:r>
            <w:proofErr w:type="spellEnd"/>
            <w:proofErr w:type="gramEnd"/>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8</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7,1</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3</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4,1</w:t>
            </w:r>
          </w:p>
        </w:tc>
      </w:tr>
      <w:tr w:rsidR="00843AA4" w:rsidRPr="002D1F1B" w:rsidTr="00332F42">
        <w:trPr>
          <w:trHeight w:val="347"/>
        </w:trPr>
        <w:tc>
          <w:tcPr>
            <w:tcW w:w="2210" w:type="dxa"/>
            <w:vAlign w:val="center"/>
          </w:tcPr>
          <w:p w:rsidR="00843AA4" w:rsidRPr="002D1F1B" w:rsidRDefault="00843AA4" w:rsidP="00332F42">
            <w:pPr>
              <w:rPr>
                <w:rFonts w:ascii="Arial" w:hAnsi="Arial" w:cs="Arial"/>
              </w:rPr>
            </w:pPr>
            <w:r w:rsidRPr="002D1F1B">
              <w:rPr>
                <w:rFonts w:ascii="Arial" w:hAnsi="Arial" w:cs="Arial"/>
              </w:rPr>
              <w:t>Asistent pedagoga</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1</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0,9</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c>
          <w:tcPr>
            <w:tcW w:w="1415" w:type="dxa"/>
            <w:vAlign w:val="center"/>
          </w:tcPr>
          <w:p w:rsidR="00843AA4" w:rsidRPr="002D1F1B" w:rsidRDefault="00843AA4" w:rsidP="00332F42">
            <w:pPr>
              <w:jc w:val="center"/>
              <w:rPr>
                <w:rFonts w:ascii="Arial" w:hAnsi="Arial" w:cs="Arial"/>
              </w:rPr>
            </w:pPr>
            <w:r w:rsidRPr="002D1F1B">
              <w:rPr>
                <w:rFonts w:ascii="Arial" w:hAnsi="Arial" w:cs="Arial"/>
              </w:rPr>
              <w:t>-</w:t>
            </w:r>
          </w:p>
        </w:tc>
      </w:tr>
      <w:tr w:rsidR="00843AA4" w:rsidRPr="002D1F1B" w:rsidTr="00332F42">
        <w:trPr>
          <w:trHeight w:val="347"/>
        </w:trPr>
        <w:tc>
          <w:tcPr>
            <w:tcW w:w="2210" w:type="dxa"/>
            <w:vAlign w:val="center"/>
          </w:tcPr>
          <w:p w:rsidR="00843AA4" w:rsidRPr="002D1F1B" w:rsidRDefault="00843AA4" w:rsidP="00332F42">
            <w:pPr>
              <w:rPr>
                <w:rFonts w:ascii="Arial" w:hAnsi="Arial" w:cs="Arial"/>
              </w:rPr>
            </w:pPr>
            <w:r w:rsidRPr="002D1F1B">
              <w:rPr>
                <w:rFonts w:ascii="Arial" w:hAnsi="Arial" w:cs="Arial"/>
              </w:rPr>
              <w:t xml:space="preserve">Vedoucí pracovníci </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2</w:t>
            </w:r>
          </w:p>
        </w:tc>
        <w:tc>
          <w:tcPr>
            <w:tcW w:w="4245" w:type="dxa"/>
            <w:gridSpan w:val="3"/>
            <w:vAlign w:val="center"/>
          </w:tcPr>
          <w:p w:rsidR="00843AA4" w:rsidRPr="002D1F1B" w:rsidRDefault="00843AA4" w:rsidP="00332F42">
            <w:pPr>
              <w:jc w:val="center"/>
              <w:rPr>
                <w:rFonts w:ascii="Arial" w:hAnsi="Arial" w:cs="Arial"/>
              </w:rPr>
            </w:pPr>
            <w:r w:rsidRPr="002D1F1B">
              <w:rPr>
                <w:rFonts w:ascii="Arial" w:hAnsi="Arial" w:cs="Arial"/>
              </w:rPr>
              <w:t>1 Ř, 1 ZŘ</w:t>
            </w:r>
          </w:p>
        </w:tc>
      </w:tr>
    </w:tbl>
    <w:p w:rsidR="00843AA4" w:rsidRPr="002D1F1B" w:rsidRDefault="00843AA4" w:rsidP="00843AA4">
      <w:pPr>
        <w:rPr>
          <w:rFonts w:ascii="Arial" w:hAnsi="Arial" w:cs="Arial"/>
          <w:sz w:val="24"/>
          <w:szCs w:val="24"/>
        </w:rPr>
      </w:pPr>
    </w:p>
    <w:tbl>
      <w:tblPr>
        <w:tblStyle w:val="Mkatabulky"/>
        <w:tblW w:w="0" w:type="auto"/>
        <w:tblLayout w:type="fixed"/>
        <w:tblLook w:val="04A0" w:firstRow="1" w:lastRow="0" w:firstColumn="1" w:lastColumn="0" w:noHBand="0" w:noVBand="1"/>
      </w:tblPr>
      <w:tblGrid>
        <w:gridCol w:w="2210"/>
        <w:gridCol w:w="1415"/>
        <w:gridCol w:w="2830"/>
        <w:gridCol w:w="2831"/>
      </w:tblGrid>
      <w:tr w:rsidR="00843AA4" w:rsidRPr="002D1F1B" w:rsidTr="00332F42">
        <w:trPr>
          <w:trHeight w:val="603"/>
        </w:trPr>
        <w:tc>
          <w:tcPr>
            <w:tcW w:w="2210"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Školní jídelna - výdejna</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celkem</w:t>
            </w:r>
          </w:p>
        </w:tc>
        <w:tc>
          <w:tcPr>
            <w:tcW w:w="283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1. stupeň</w:t>
            </w:r>
          </w:p>
        </w:tc>
        <w:tc>
          <w:tcPr>
            <w:tcW w:w="2831"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2. stupeň</w:t>
            </w:r>
          </w:p>
        </w:tc>
      </w:tr>
      <w:tr w:rsidR="00843AA4" w:rsidRPr="002D1F1B" w:rsidTr="00332F42">
        <w:trPr>
          <w:trHeight w:val="506"/>
        </w:trPr>
        <w:tc>
          <w:tcPr>
            <w:tcW w:w="221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strávníků žáků</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15</w:t>
            </w:r>
          </w:p>
        </w:tc>
        <w:tc>
          <w:tcPr>
            <w:tcW w:w="283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6</w:t>
            </w:r>
          </w:p>
        </w:tc>
        <w:tc>
          <w:tcPr>
            <w:tcW w:w="2831"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9</w:t>
            </w:r>
          </w:p>
        </w:tc>
      </w:tr>
      <w:tr w:rsidR="00843AA4" w:rsidRPr="002D1F1B" w:rsidTr="00332F42">
        <w:trPr>
          <w:trHeight w:val="506"/>
        </w:trPr>
        <w:tc>
          <w:tcPr>
            <w:tcW w:w="221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strávníků ostatních -vlastních</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10</w:t>
            </w:r>
          </w:p>
        </w:tc>
        <w:tc>
          <w:tcPr>
            <w:tcW w:w="283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w:t>
            </w:r>
          </w:p>
        </w:tc>
        <w:tc>
          <w:tcPr>
            <w:tcW w:w="2831"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w:t>
            </w:r>
          </w:p>
        </w:tc>
      </w:tr>
      <w:tr w:rsidR="00843AA4" w:rsidRPr="002D1F1B" w:rsidTr="00332F42">
        <w:trPr>
          <w:trHeight w:val="573"/>
        </w:trPr>
        <w:tc>
          <w:tcPr>
            <w:tcW w:w="221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celkem pravidelně stravovaných</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25</w:t>
            </w:r>
          </w:p>
        </w:tc>
        <w:tc>
          <w:tcPr>
            <w:tcW w:w="283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w:t>
            </w:r>
          </w:p>
        </w:tc>
        <w:tc>
          <w:tcPr>
            <w:tcW w:w="2831"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w:t>
            </w:r>
          </w:p>
        </w:tc>
      </w:tr>
      <w:tr w:rsidR="00843AA4" w:rsidRPr="002D1F1B" w:rsidTr="00332F42">
        <w:trPr>
          <w:trHeight w:val="573"/>
        </w:trPr>
        <w:tc>
          <w:tcPr>
            <w:tcW w:w="221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počet zaměstnaných</w:t>
            </w:r>
          </w:p>
        </w:tc>
        <w:tc>
          <w:tcPr>
            <w:tcW w:w="1415" w:type="dxa"/>
            <w:vAlign w:val="center"/>
          </w:tcPr>
          <w:p w:rsidR="00843AA4" w:rsidRPr="002D1F1B" w:rsidRDefault="00843AA4" w:rsidP="00332F42">
            <w:pPr>
              <w:jc w:val="center"/>
              <w:rPr>
                <w:rFonts w:ascii="Arial" w:hAnsi="Arial" w:cs="Arial"/>
                <w:b/>
                <w:sz w:val="22"/>
                <w:szCs w:val="22"/>
              </w:rPr>
            </w:pPr>
            <w:r w:rsidRPr="002D1F1B">
              <w:rPr>
                <w:rFonts w:ascii="Arial" w:hAnsi="Arial" w:cs="Arial"/>
                <w:b/>
                <w:sz w:val="22"/>
                <w:szCs w:val="22"/>
              </w:rPr>
              <w:t>1 FO</w:t>
            </w:r>
          </w:p>
        </w:tc>
        <w:tc>
          <w:tcPr>
            <w:tcW w:w="2830"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18"/>
                <w:szCs w:val="18"/>
              </w:rPr>
              <w:t xml:space="preserve">přepočteno na plně </w:t>
            </w:r>
            <w:proofErr w:type="spellStart"/>
            <w:r w:rsidRPr="002D1F1B">
              <w:rPr>
                <w:rFonts w:ascii="Arial" w:hAnsi="Arial" w:cs="Arial"/>
                <w:sz w:val="18"/>
                <w:szCs w:val="18"/>
              </w:rPr>
              <w:t>zam</w:t>
            </w:r>
            <w:proofErr w:type="spellEnd"/>
            <w:r w:rsidRPr="002D1F1B">
              <w:rPr>
                <w:rFonts w:ascii="Arial" w:hAnsi="Arial" w:cs="Arial"/>
                <w:sz w:val="18"/>
                <w:szCs w:val="18"/>
              </w:rPr>
              <w:t>.</w:t>
            </w:r>
            <w:r w:rsidRPr="002D1F1B">
              <w:rPr>
                <w:rFonts w:ascii="Arial" w:hAnsi="Arial" w:cs="Arial"/>
                <w:sz w:val="22"/>
                <w:szCs w:val="22"/>
              </w:rPr>
              <w:t xml:space="preserve">  </w:t>
            </w:r>
            <w:r w:rsidRPr="002D1F1B">
              <w:rPr>
                <w:rFonts w:ascii="Arial" w:hAnsi="Arial" w:cs="Arial"/>
                <w:b/>
                <w:sz w:val="22"/>
                <w:szCs w:val="22"/>
              </w:rPr>
              <w:t>0,2</w:t>
            </w:r>
          </w:p>
        </w:tc>
        <w:tc>
          <w:tcPr>
            <w:tcW w:w="2831" w:type="dxa"/>
            <w:vAlign w:val="center"/>
          </w:tcPr>
          <w:p w:rsidR="00843AA4" w:rsidRPr="002D1F1B" w:rsidRDefault="00843AA4" w:rsidP="00332F42">
            <w:pPr>
              <w:jc w:val="center"/>
              <w:rPr>
                <w:rFonts w:ascii="Arial" w:hAnsi="Arial" w:cs="Arial"/>
                <w:sz w:val="22"/>
                <w:szCs w:val="22"/>
              </w:rPr>
            </w:pPr>
            <w:r w:rsidRPr="002D1F1B">
              <w:rPr>
                <w:rFonts w:ascii="Arial" w:hAnsi="Arial" w:cs="Arial"/>
                <w:sz w:val="22"/>
                <w:szCs w:val="22"/>
              </w:rPr>
              <w:t>-</w:t>
            </w:r>
          </w:p>
        </w:tc>
      </w:tr>
    </w:tbl>
    <w:p w:rsidR="00843AA4" w:rsidRPr="002D1F1B" w:rsidRDefault="00843AA4" w:rsidP="00843AA4">
      <w:pPr>
        <w:jc w:val="both"/>
        <w:outlineLvl w:val="0"/>
        <w:rPr>
          <w:rFonts w:ascii="Arial" w:hAnsi="Arial" w:cs="Arial"/>
          <w:sz w:val="24"/>
          <w:szCs w:val="24"/>
          <w:u w:val="single"/>
        </w:rPr>
      </w:pPr>
    </w:p>
    <w:p w:rsidR="00843AA4" w:rsidRPr="002D1F1B" w:rsidRDefault="00843AA4" w:rsidP="00843AA4">
      <w:pPr>
        <w:jc w:val="both"/>
        <w:outlineLvl w:val="0"/>
        <w:rPr>
          <w:rFonts w:ascii="Arial" w:hAnsi="Arial" w:cs="Arial"/>
          <w:sz w:val="24"/>
          <w:szCs w:val="24"/>
          <w:u w:val="single"/>
        </w:rPr>
      </w:pPr>
      <w:r w:rsidRPr="002D1F1B">
        <w:rPr>
          <w:rFonts w:ascii="Arial" w:hAnsi="Arial" w:cs="Arial"/>
          <w:sz w:val="24"/>
          <w:szCs w:val="24"/>
          <w:u w:val="single"/>
        </w:rPr>
        <w:t xml:space="preserve">Počet pedagogických a nepedagogických pracovníků </w:t>
      </w:r>
    </w:p>
    <w:p w:rsidR="00843AA4" w:rsidRPr="002D1F1B" w:rsidRDefault="00843AA4" w:rsidP="00843AA4">
      <w:pPr>
        <w:jc w:val="both"/>
        <w:outlineLvl w:val="0"/>
        <w:rPr>
          <w:rFonts w:ascii="Arial" w:hAnsi="Arial" w:cs="Arial"/>
        </w:rPr>
      </w:pPr>
      <w:r w:rsidRPr="002D1F1B">
        <w:rPr>
          <w:rFonts w:ascii="Arial" w:hAnsi="Arial" w:cs="Arial"/>
        </w:rPr>
        <w:t>(dle čtvrtletního výkazu P 1 - 04 za 1. čtvrtletí 2012)</w:t>
      </w:r>
    </w:p>
    <w:p w:rsidR="00843AA4" w:rsidRPr="002D1F1B" w:rsidRDefault="00843AA4" w:rsidP="00843AA4">
      <w:pPr>
        <w:jc w:val="both"/>
        <w:outlineLvl w:val="0"/>
        <w:rPr>
          <w:rFonts w:ascii="Arial" w:hAnsi="Arial" w:cs="Arial"/>
        </w:rPr>
      </w:pPr>
    </w:p>
    <w:tbl>
      <w:tblPr>
        <w:tblW w:w="9371" w:type="dxa"/>
        <w:tblInd w:w="55" w:type="dxa"/>
        <w:tblCellMar>
          <w:left w:w="70" w:type="dxa"/>
          <w:right w:w="70" w:type="dxa"/>
        </w:tblCellMar>
        <w:tblLook w:val="0000" w:firstRow="0" w:lastRow="0" w:firstColumn="0" w:lastColumn="0" w:noHBand="0" w:noVBand="0"/>
      </w:tblPr>
      <w:tblGrid>
        <w:gridCol w:w="1355"/>
        <w:gridCol w:w="954"/>
        <w:gridCol w:w="1559"/>
        <w:gridCol w:w="1560"/>
        <w:gridCol w:w="1984"/>
        <w:gridCol w:w="2038"/>
      </w:tblGrid>
      <w:tr w:rsidR="00843AA4" w:rsidRPr="002D1F1B" w:rsidTr="00332F42">
        <w:trPr>
          <w:trHeight w:val="225"/>
        </w:trPr>
        <w:tc>
          <w:tcPr>
            <w:tcW w:w="5349" w:type="dxa"/>
            <w:gridSpan w:val="4"/>
            <w:tcBorders>
              <w:top w:val="single" w:sz="8" w:space="0" w:color="auto"/>
              <w:left w:val="single" w:sz="4" w:space="0" w:color="auto"/>
              <w:bottom w:val="single" w:sz="4" w:space="0" w:color="auto"/>
              <w:right w:val="single" w:sz="4" w:space="0" w:color="000000"/>
            </w:tcBorders>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 xml:space="preserve">Počet </w:t>
            </w:r>
            <w:proofErr w:type="spellStart"/>
            <w:r w:rsidRPr="002D1F1B">
              <w:rPr>
                <w:rFonts w:ascii="Arial" w:hAnsi="Arial" w:cs="Arial"/>
                <w:bCs/>
                <w:sz w:val="24"/>
                <w:szCs w:val="24"/>
              </w:rPr>
              <w:t>zam</w:t>
            </w:r>
            <w:proofErr w:type="spellEnd"/>
            <w:r w:rsidRPr="002D1F1B">
              <w:rPr>
                <w:rFonts w:ascii="Arial" w:hAnsi="Arial" w:cs="Arial"/>
                <w:bCs/>
                <w:sz w:val="24"/>
                <w:szCs w:val="24"/>
              </w:rPr>
              <w:t>. celkem ze všech zdrojů</w:t>
            </w:r>
          </w:p>
        </w:tc>
        <w:tc>
          <w:tcPr>
            <w:tcW w:w="4022" w:type="dxa"/>
            <w:gridSpan w:val="2"/>
            <w:tcBorders>
              <w:top w:val="single" w:sz="8" w:space="0" w:color="auto"/>
              <w:left w:val="nil"/>
              <w:bottom w:val="single" w:sz="4" w:space="0" w:color="auto"/>
              <w:right w:val="single" w:sz="8" w:space="0" w:color="000000"/>
            </w:tcBorders>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Zaměstnanci ze státního rozpočtu</w:t>
            </w:r>
          </w:p>
        </w:tc>
      </w:tr>
      <w:tr w:rsidR="00843AA4" w:rsidRPr="002D1F1B" w:rsidTr="00332F42">
        <w:trPr>
          <w:trHeight w:val="225"/>
        </w:trPr>
        <w:tc>
          <w:tcPr>
            <w:tcW w:w="2230" w:type="dxa"/>
            <w:gridSpan w:val="2"/>
            <w:tcBorders>
              <w:top w:val="single" w:sz="4" w:space="0" w:color="auto"/>
              <w:left w:val="single" w:sz="4" w:space="0" w:color="auto"/>
              <w:bottom w:val="single" w:sz="4" w:space="0" w:color="auto"/>
              <w:right w:val="single" w:sz="4" w:space="0" w:color="000000"/>
            </w:tcBorders>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Zaměstnanci celkem</w:t>
            </w:r>
          </w:p>
        </w:tc>
        <w:tc>
          <w:tcPr>
            <w:tcW w:w="1559" w:type="dxa"/>
            <w:tcBorders>
              <w:top w:val="nil"/>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Z toho: </w:t>
            </w:r>
            <w:proofErr w:type="spellStart"/>
            <w:r w:rsidRPr="002D1F1B">
              <w:rPr>
                <w:rFonts w:ascii="Arial" w:hAnsi="Arial" w:cs="Arial"/>
                <w:sz w:val="24"/>
                <w:szCs w:val="24"/>
              </w:rPr>
              <w:t>ped</w:t>
            </w:r>
            <w:proofErr w:type="spellEnd"/>
            <w:r w:rsidRPr="002D1F1B">
              <w:rPr>
                <w:rFonts w:ascii="Arial" w:hAnsi="Arial" w:cs="Arial"/>
                <w:sz w:val="24"/>
                <w:szCs w:val="24"/>
              </w:rPr>
              <w:t xml:space="preserve">. </w:t>
            </w:r>
            <w:proofErr w:type="gramStart"/>
            <w:r w:rsidRPr="002D1F1B">
              <w:rPr>
                <w:rFonts w:ascii="Arial" w:hAnsi="Arial" w:cs="Arial"/>
                <w:sz w:val="24"/>
                <w:szCs w:val="24"/>
              </w:rPr>
              <w:t>pracovníci</w:t>
            </w:r>
            <w:proofErr w:type="gramEnd"/>
          </w:p>
        </w:tc>
        <w:tc>
          <w:tcPr>
            <w:tcW w:w="1560" w:type="dxa"/>
            <w:tcBorders>
              <w:top w:val="nil"/>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Z toho: </w:t>
            </w:r>
            <w:proofErr w:type="spellStart"/>
            <w:r w:rsidRPr="002D1F1B">
              <w:rPr>
                <w:rFonts w:ascii="Arial" w:hAnsi="Arial" w:cs="Arial"/>
                <w:sz w:val="24"/>
                <w:szCs w:val="24"/>
              </w:rPr>
              <w:t>neped</w:t>
            </w:r>
            <w:proofErr w:type="spellEnd"/>
            <w:r w:rsidRPr="002D1F1B">
              <w:rPr>
                <w:rFonts w:ascii="Arial" w:hAnsi="Arial" w:cs="Arial"/>
                <w:sz w:val="24"/>
                <w:szCs w:val="24"/>
              </w:rPr>
              <w:t xml:space="preserve">. </w:t>
            </w:r>
            <w:proofErr w:type="spellStart"/>
            <w:r w:rsidRPr="002D1F1B">
              <w:rPr>
                <w:rFonts w:ascii="Arial" w:hAnsi="Arial" w:cs="Arial"/>
                <w:sz w:val="24"/>
                <w:szCs w:val="24"/>
              </w:rPr>
              <w:t>prac</w:t>
            </w:r>
            <w:proofErr w:type="spellEnd"/>
            <w:r w:rsidRPr="002D1F1B">
              <w:rPr>
                <w:rFonts w:ascii="Arial" w:hAnsi="Arial" w:cs="Arial"/>
                <w:sz w:val="24"/>
                <w:szCs w:val="24"/>
              </w:rPr>
              <w:t>.</w:t>
            </w:r>
          </w:p>
        </w:tc>
        <w:tc>
          <w:tcPr>
            <w:tcW w:w="1984" w:type="dxa"/>
            <w:tcBorders>
              <w:top w:val="nil"/>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Pedagogičtí pracovníci</w:t>
            </w:r>
          </w:p>
        </w:tc>
        <w:tc>
          <w:tcPr>
            <w:tcW w:w="2038" w:type="dxa"/>
            <w:tcBorders>
              <w:top w:val="nil"/>
              <w:left w:val="nil"/>
              <w:bottom w:val="single" w:sz="4" w:space="0" w:color="auto"/>
              <w:right w:val="single" w:sz="8"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Nepedagogičtí pracovníci</w:t>
            </w:r>
          </w:p>
        </w:tc>
      </w:tr>
      <w:tr w:rsidR="00843AA4" w:rsidRPr="002D1F1B" w:rsidTr="00332F42">
        <w:trPr>
          <w:trHeight w:val="225"/>
        </w:trPr>
        <w:tc>
          <w:tcPr>
            <w:tcW w:w="1355" w:type="dxa"/>
            <w:tcBorders>
              <w:top w:val="nil"/>
              <w:left w:val="single" w:sz="4" w:space="0" w:color="auto"/>
              <w:bottom w:val="nil"/>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Přepočtený počet</w:t>
            </w:r>
          </w:p>
        </w:tc>
        <w:tc>
          <w:tcPr>
            <w:tcW w:w="875" w:type="dxa"/>
            <w:tcBorders>
              <w:top w:val="nil"/>
              <w:left w:val="nil"/>
              <w:bottom w:val="nil"/>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Fyzické osoby</w:t>
            </w:r>
          </w:p>
        </w:tc>
        <w:tc>
          <w:tcPr>
            <w:tcW w:w="1559" w:type="dxa"/>
            <w:tcBorders>
              <w:top w:val="nil"/>
              <w:left w:val="nil"/>
              <w:bottom w:val="nil"/>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Přepočtený počet</w:t>
            </w:r>
          </w:p>
        </w:tc>
        <w:tc>
          <w:tcPr>
            <w:tcW w:w="1560" w:type="dxa"/>
            <w:tcBorders>
              <w:top w:val="nil"/>
              <w:left w:val="nil"/>
              <w:bottom w:val="nil"/>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Přepočtený počet</w:t>
            </w:r>
          </w:p>
        </w:tc>
        <w:tc>
          <w:tcPr>
            <w:tcW w:w="1984" w:type="dxa"/>
            <w:tcBorders>
              <w:top w:val="nil"/>
              <w:left w:val="nil"/>
              <w:bottom w:val="nil"/>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Přepočtený počet</w:t>
            </w:r>
          </w:p>
        </w:tc>
        <w:tc>
          <w:tcPr>
            <w:tcW w:w="2038" w:type="dxa"/>
            <w:tcBorders>
              <w:top w:val="nil"/>
              <w:left w:val="nil"/>
              <w:bottom w:val="nil"/>
              <w:right w:val="single" w:sz="8"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Přepočtený </w:t>
            </w:r>
          </w:p>
          <w:p w:rsidR="00843AA4" w:rsidRPr="002D1F1B" w:rsidRDefault="00843AA4" w:rsidP="00332F42">
            <w:pPr>
              <w:rPr>
                <w:rFonts w:ascii="Arial" w:hAnsi="Arial" w:cs="Arial"/>
                <w:sz w:val="24"/>
                <w:szCs w:val="24"/>
              </w:rPr>
            </w:pPr>
            <w:r w:rsidRPr="002D1F1B">
              <w:rPr>
                <w:rFonts w:ascii="Arial" w:hAnsi="Arial" w:cs="Arial"/>
                <w:sz w:val="24"/>
                <w:szCs w:val="24"/>
              </w:rPr>
              <w:t>počet</w:t>
            </w:r>
          </w:p>
        </w:tc>
      </w:tr>
      <w:tr w:rsidR="00843AA4" w:rsidRPr="002D1F1B" w:rsidTr="00332F42">
        <w:trPr>
          <w:trHeight w:val="225"/>
        </w:trPr>
        <w:tc>
          <w:tcPr>
            <w:tcW w:w="1355" w:type="dxa"/>
            <w:tcBorders>
              <w:top w:val="single" w:sz="4" w:space="0" w:color="auto"/>
              <w:left w:val="single" w:sz="4" w:space="0" w:color="auto"/>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9,701</w:t>
            </w:r>
          </w:p>
        </w:tc>
        <w:tc>
          <w:tcPr>
            <w:tcW w:w="875" w:type="dxa"/>
            <w:tcBorders>
              <w:top w:val="single" w:sz="4" w:space="0" w:color="auto"/>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12,07</w:t>
            </w:r>
          </w:p>
        </w:tc>
        <w:tc>
          <w:tcPr>
            <w:tcW w:w="1559" w:type="dxa"/>
            <w:tcBorders>
              <w:top w:val="single" w:sz="4" w:space="0" w:color="auto"/>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7,931</w:t>
            </w:r>
          </w:p>
        </w:tc>
        <w:tc>
          <w:tcPr>
            <w:tcW w:w="1560" w:type="dxa"/>
            <w:tcBorders>
              <w:top w:val="single" w:sz="4" w:space="0" w:color="auto"/>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1,77</w:t>
            </w:r>
          </w:p>
        </w:tc>
        <w:tc>
          <w:tcPr>
            <w:tcW w:w="1984" w:type="dxa"/>
            <w:tcBorders>
              <w:top w:val="single" w:sz="4" w:space="0" w:color="auto"/>
              <w:left w:val="nil"/>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7,931</w:t>
            </w:r>
          </w:p>
        </w:tc>
        <w:tc>
          <w:tcPr>
            <w:tcW w:w="2038" w:type="dxa"/>
            <w:tcBorders>
              <w:top w:val="single" w:sz="4" w:space="0" w:color="auto"/>
              <w:left w:val="nil"/>
              <w:bottom w:val="single" w:sz="4" w:space="0" w:color="auto"/>
              <w:right w:val="single" w:sz="8"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1,77</w:t>
            </w:r>
          </w:p>
        </w:tc>
      </w:tr>
    </w:tbl>
    <w:p w:rsidR="00843AA4" w:rsidRPr="002D1F1B" w:rsidRDefault="00843AA4" w:rsidP="00843AA4">
      <w:pPr>
        <w:jc w:val="both"/>
        <w:outlineLvl w:val="0"/>
        <w:rPr>
          <w:rFonts w:ascii="Arial" w:hAnsi="Arial" w:cs="Arial"/>
          <w:sz w:val="24"/>
          <w:szCs w:val="24"/>
          <w:u w:val="single"/>
        </w:rPr>
      </w:pPr>
    </w:p>
    <w:p w:rsidR="00843AA4" w:rsidRPr="002D1F1B" w:rsidRDefault="00843AA4" w:rsidP="00843AA4">
      <w:pPr>
        <w:jc w:val="both"/>
        <w:outlineLvl w:val="0"/>
        <w:rPr>
          <w:rFonts w:ascii="Arial" w:hAnsi="Arial" w:cs="Arial"/>
          <w:sz w:val="24"/>
          <w:szCs w:val="24"/>
          <w:u w:val="single"/>
        </w:rPr>
      </w:pPr>
      <w:r w:rsidRPr="002D1F1B">
        <w:rPr>
          <w:rFonts w:ascii="Arial" w:hAnsi="Arial" w:cs="Arial"/>
          <w:sz w:val="24"/>
          <w:szCs w:val="24"/>
          <w:u w:val="single"/>
        </w:rPr>
        <w:t>Rozpočet příspěvkové organizace v roce 2011</w:t>
      </w:r>
    </w:p>
    <w:p w:rsidR="00843AA4" w:rsidRPr="002D1F1B" w:rsidRDefault="00843AA4" w:rsidP="00843AA4">
      <w:pPr>
        <w:tabs>
          <w:tab w:val="right" w:pos="5400"/>
        </w:tabs>
        <w:jc w:val="both"/>
        <w:rPr>
          <w:rFonts w:ascii="Arial" w:hAnsi="Arial" w:cs="Arial"/>
          <w:b/>
          <w:color w:val="FF0000"/>
          <w:sz w:val="24"/>
          <w:szCs w:val="24"/>
        </w:rPr>
      </w:pPr>
    </w:p>
    <w:tbl>
      <w:tblPr>
        <w:tblW w:w="934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773"/>
        <w:gridCol w:w="3442"/>
        <w:gridCol w:w="2130"/>
      </w:tblGrid>
      <w:tr w:rsidR="00843AA4" w:rsidRPr="002D1F1B" w:rsidTr="00332F42">
        <w:trPr>
          <w:trHeight w:val="255"/>
        </w:trPr>
        <w:tc>
          <w:tcPr>
            <w:tcW w:w="3773" w:type="dxa"/>
            <w:noWrap/>
            <w:vAlign w:val="bottom"/>
          </w:tcPr>
          <w:p w:rsidR="00843AA4" w:rsidRPr="002D1F1B" w:rsidRDefault="00843AA4" w:rsidP="00332F42">
            <w:pPr>
              <w:rPr>
                <w:rFonts w:ascii="Arial" w:hAnsi="Arial" w:cs="Arial"/>
                <w:b/>
                <w:sz w:val="24"/>
                <w:szCs w:val="24"/>
              </w:rPr>
            </w:pPr>
            <w:r w:rsidRPr="002D1F1B">
              <w:rPr>
                <w:rFonts w:ascii="Arial" w:hAnsi="Arial" w:cs="Arial"/>
                <w:b/>
                <w:sz w:val="24"/>
                <w:szCs w:val="24"/>
              </w:rPr>
              <w:t>Neinvestiční dotace z</w:t>
            </w:r>
            <w:r w:rsidR="00B97E0D" w:rsidRPr="002D1F1B">
              <w:rPr>
                <w:rFonts w:ascii="Arial" w:hAnsi="Arial" w:cs="Arial"/>
                <w:b/>
                <w:sz w:val="24"/>
                <w:szCs w:val="24"/>
              </w:rPr>
              <w:t> </w:t>
            </w:r>
            <w:r w:rsidRPr="002D1F1B">
              <w:rPr>
                <w:rFonts w:ascii="Arial" w:hAnsi="Arial" w:cs="Arial"/>
                <w:b/>
                <w:sz w:val="24"/>
                <w:szCs w:val="24"/>
              </w:rPr>
              <w:t>MŠMT</w:t>
            </w:r>
          </w:p>
        </w:tc>
        <w:tc>
          <w:tcPr>
            <w:tcW w:w="3442" w:type="dxa"/>
          </w:tcPr>
          <w:p w:rsidR="00843AA4" w:rsidRPr="002D1F1B" w:rsidRDefault="00843AA4" w:rsidP="00332F42">
            <w:pPr>
              <w:jc w:val="right"/>
              <w:rPr>
                <w:rFonts w:ascii="Arial" w:hAnsi="Arial" w:cs="Arial"/>
                <w:sz w:val="24"/>
                <w:szCs w:val="24"/>
              </w:rPr>
            </w:pPr>
          </w:p>
        </w:tc>
        <w:tc>
          <w:tcPr>
            <w:tcW w:w="2130" w:type="dxa"/>
            <w:noWrap/>
            <w:vAlign w:val="bottom"/>
          </w:tcPr>
          <w:p w:rsidR="00843AA4" w:rsidRPr="002D1F1B" w:rsidRDefault="00843AA4" w:rsidP="00332F42">
            <w:pPr>
              <w:tabs>
                <w:tab w:val="left" w:pos="922"/>
                <w:tab w:val="left" w:pos="1064"/>
              </w:tabs>
              <w:rPr>
                <w:rFonts w:ascii="Arial" w:hAnsi="Arial" w:cs="Arial"/>
                <w:b/>
                <w:sz w:val="24"/>
                <w:szCs w:val="24"/>
              </w:rPr>
            </w:pPr>
            <w:r w:rsidRPr="002D1F1B">
              <w:rPr>
                <w:rFonts w:ascii="Arial" w:hAnsi="Arial" w:cs="Arial"/>
                <w:b/>
                <w:sz w:val="24"/>
                <w:szCs w:val="24"/>
              </w:rPr>
              <w:t xml:space="preserve">       Částka v Kč</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Přímé náklady (bez účelových dotací)</w:t>
            </w:r>
          </w:p>
        </w:tc>
        <w:tc>
          <w:tcPr>
            <w:tcW w:w="3442" w:type="dxa"/>
          </w:tcPr>
          <w:p w:rsidR="00843AA4" w:rsidRPr="002D1F1B" w:rsidRDefault="00843AA4" w:rsidP="00332F42">
            <w:pPr>
              <w:rPr>
                <w:rFonts w:ascii="Arial" w:hAnsi="Arial" w:cs="Arial"/>
                <w:sz w:val="24"/>
                <w:szCs w:val="24"/>
              </w:rPr>
            </w:pPr>
            <w:r w:rsidRPr="002D1F1B">
              <w:rPr>
                <w:rFonts w:ascii="Arial" w:hAnsi="Arial" w:cs="Arial"/>
                <w:sz w:val="24"/>
                <w:szCs w:val="24"/>
              </w:rPr>
              <w:t>NIV celkem</w:t>
            </w: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3 688 400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w:t>
            </w:r>
          </w:p>
        </w:tc>
        <w:tc>
          <w:tcPr>
            <w:tcW w:w="3442" w:type="dxa"/>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z toho: platy pedagogů</w:t>
            </w: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2 257 000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w:t>
            </w:r>
          </w:p>
        </w:tc>
        <w:tc>
          <w:tcPr>
            <w:tcW w:w="3442" w:type="dxa"/>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            platy nepedagogů                </w:t>
            </w:r>
          </w:p>
          <w:p w:rsidR="00843AA4" w:rsidRPr="002D1F1B" w:rsidRDefault="00843AA4" w:rsidP="00332F42">
            <w:pPr>
              <w:ind w:left="1008" w:hanging="1008"/>
              <w:rPr>
                <w:rFonts w:ascii="Arial" w:hAnsi="Arial" w:cs="Arial"/>
                <w:sz w:val="24"/>
                <w:szCs w:val="24"/>
              </w:rPr>
            </w:pPr>
            <w:r w:rsidRPr="002D1F1B">
              <w:rPr>
                <w:rFonts w:ascii="Arial" w:hAnsi="Arial" w:cs="Arial"/>
                <w:sz w:val="24"/>
                <w:szCs w:val="24"/>
              </w:rPr>
              <w:t xml:space="preserve">            OON pedagogů</w:t>
            </w:r>
          </w:p>
          <w:p w:rsidR="00843AA4" w:rsidRPr="002D1F1B" w:rsidRDefault="00843AA4" w:rsidP="00332F42">
            <w:pPr>
              <w:ind w:left="1008" w:hanging="1008"/>
              <w:rPr>
                <w:rFonts w:ascii="Arial" w:hAnsi="Arial" w:cs="Arial"/>
                <w:sz w:val="24"/>
                <w:szCs w:val="24"/>
              </w:rPr>
            </w:pPr>
            <w:r w:rsidRPr="002D1F1B">
              <w:rPr>
                <w:rFonts w:ascii="Arial" w:hAnsi="Arial" w:cs="Arial"/>
                <w:sz w:val="24"/>
                <w:szCs w:val="24"/>
              </w:rPr>
              <w:t xml:space="preserve">            OON nepedagogů </w:t>
            </w:r>
          </w:p>
        </w:tc>
        <w:tc>
          <w:tcPr>
            <w:tcW w:w="2130" w:type="dxa"/>
            <w:noWrap/>
            <w:vAlign w:val="bottom"/>
          </w:tcPr>
          <w:p w:rsidR="00843AA4" w:rsidRPr="002D1F1B" w:rsidRDefault="00843AA4" w:rsidP="00332F42">
            <w:pPr>
              <w:ind w:left="922"/>
              <w:jc w:val="right"/>
              <w:rPr>
                <w:rFonts w:ascii="Arial" w:hAnsi="Arial" w:cs="Arial"/>
                <w:sz w:val="24"/>
                <w:szCs w:val="24"/>
              </w:rPr>
            </w:pPr>
            <w:r w:rsidRPr="002D1F1B">
              <w:rPr>
                <w:rFonts w:ascii="Arial" w:hAnsi="Arial" w:cs="Arial"/>
                <w:sz w:val="24"/>
                <w:szCs w:val="24"/>
              </w:rPr>
              <w:t>329 000</w:t>
            </w:r>
          </w:p>
          <w:p w:rsidR="00843AA4" w:rsidRPr="002D1F1B" w:rsidRDefault="00843AA4" w:rsidP="00332F42">
            <w:pPr>
              <w:ind w:left="922"/>
              <w:jc w:val="right"/>
              <w:rPr>
                <w:rFonts w:ascii="Arial" w:hAnsi="Arial" w:cs="Arial"/>
                <w:sz w:val="24"/>
                <w:szCs w:val="24"/>
              </w:rPr>
            </w:pPr>
            <w:r w:rsidRPr="002D1F1B">
              <w:rPr>
                <w:rFonts w:ascii="Arial" w:hAnsi="Arial" w:cs="Arial"/>
                <w:sz w:val="24"/>
                <w:szCs w:val="24"/>
              </w:rPr>
              <w:t>124 000</w:t>
            </w:r>
          </w:p>
          <w:p w:rsidR="00843AA4" w:rsidRPr="002D1F1B" w:rsidRDefault="00843AA4" w:rsidP="00332F42">
            <w:pPr>
              <w:ind w:left="922"/>
              <w:jc w:val="right"/>
              <w:rPr>
                <w:rFonts w:ascii="Arial" w:hAnsi="Arial" w:cs="Arial"/>
                <w:sz w:val="24"/>
                <w:szCs w:val="24"/>
              </w:rPr>
            </w:pPr>
            <w:r w:rsidRPr="002D1F1B">
              <w:rPr>
                <w:rFonts w:ascii="Arial" w:hAnsi="Arial" w:cs="Arial"/>
                <w:sz w:val="24"/>
                <w:szCs w:val="24"/>
              </w:rPr>
              <w:t>10 000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p>
        </w:tc>
        <w:tc>
          <w:tcPr>
            <w:tcW w:w="3442" w:type="dxa"/>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            odvody</w:t>
            </w: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909 000</w:t>
            </w:r>
          </w:p>
        </w:tc>
      </w:tr>
      <w:tr w:rsidR="00843AA4" w:rsidRPr="002D1F1B" w:rsidTr="00332F42">
        <w:trPr>
          <w:trHeight w:val="255"/>
        </w:trPr>
        <w:tc>
          <w:tcPr>
            <w:tcW w:w="3773" w:type="dxa"/>
            <w:tcBorders>
              <w:bottom w:val="single" w:sz="4" w:space="0" w:color="auto"/>
            </w:tcBorders>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w:t>
            </w:r>
          </w:p>
        </w:tc>
        <w:tc>
          <w:tcPr>
            <w:tcW w:w="3442" w:type="dxa"/>
            <w:tcBorders>
              <w:bottom w:val="single" w:sz="4" w:space="0" w:color="auto"/>
            </w:tcBorders>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            ONIV</w:t>
            </w:r>
          </w:p>
        </w:tc>
        <w:tc>
          <w:tcPr>
            <w:tcW w:w="2130" w:type="dxa"/>
            <w:tcBorders>
              <w:bottom w:val="single" w:sz="4" w:space="0" w:color="auto"/>
            </w:tcBorders>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59 400</w:t>
            </w:r>
          </w:p>
        </w:tc>
      </w:tr>
      <w:tr w:rsidR="00843AA4" w:rsidRPr="002D1F1B" w:rsidTr="00332F42">
        <w:trPr>
          <w:trHeight w:val="359"/>
        </w:trPr>
        <w:tc>
          <w:tcPr>
            <w:tcW w:w="3773" w:type="dxa"/>
            <w:noWrap/>
            <w:vAlign w:val="bottom"/>
          </w:tcPr>
          <w:p w:rsidR="00843AA4" w:rsidRPr="002D1F1B" w:rsidRDefault="00843AA4" w:rsidP="00332F42">
            <w:pPr>
              <w:rPr>
                <w:rFonts w:ascii="Arial" w:hAnsi="Arial" w:cs="Arial"/>
                <w:b/>
                <w:sz w:val="24"/>
                <w:szCs w:val="24"/>
              </w:rPr>
            </w:pPr>
            <w:r w:rsidRPr="002D1F1B">
              <w:rPr>
                <w:rFonts w:ascii="Arial" w:hAnsi="Arial" w:cs="Arial"/>
                <w:b/>
                <w:sz w:val="24"/>
                <w:szCs w:val="24"/>
              </w:rPr>
              <w:t>Rozvojové programy z</w:t>
            </w:r>
            <w:r w:rsidR="00B97E0D" w:rsidRPr="002D1F1B">
              <w:rPr>
                <w:rFonts w:ascii="Arial" w:hAnsi="Arial" w:cs="Arial"/>
                <w:b/>
                <w:sz w:val="24"/>
                <w:szCs w:val="24"/>
              </w:rPr>
              <w:t> </w:t>
            </w:r>
            <w:r w:rsidRPr="002D1F1B">
              <w:rPr>
                <w:rFonts w:ascii="Arial" w:hAnsi="Arial" w:cs="Arial"/>
                <w:b/>
                <w:sz w:val="24"/>
                <w:szCs w:val="24"/>
              </w:rPr>
              <w:t>MŠMT</w:t>
            </w:r>
          </w:p>
        </w:tc>
        <w:tc>
          <w:tcPr>
            <w:tcW w:w="3442" w:type="dxa"/>
          </w:tcPr>
          <w:p w:rsidR="00843AA4" w:rsidRPr="002D1F1B" w:rsidRDefault="00843AA4" w:rsidP="00332F42">
            <w:pPr>
              <w:rPr>
                <w:rFonts w:ascii="Arial" w:hAnsi="Arial" w:cs="Arial"/>
                <w:sz w:val="24"/>
                <w:szCs w:val="24"/>
              </w:rPr>
            </w:pPr>
          </w:p>
        </w:tc>
        <w:tc>
          <w:tcPr>
            <w:tcW w:w="2130" w:type="dxa"/>
            <w:noWrap/>
            <w:vAlign w:val="bottom"/>
          </w:tcPr>
          <w:p w:rsidR="00843AA4" w:rsidRPr="002D1F1B" w:rsidRDefault="00843AA4" w:rsidP="00332F42">
            <w:pPr>
              <w:jc w:val="right"/>
              <w:rPr>
                <w:rFonts w:ascii="Arial" w:hAnsi="Arial" w:cs="Arial"/>
                <w:sz w:val="24"/>
                <w:szCs w:val="24"/>
              </w:rPr>
            </w:pPr>
          </w:p>
        </w:tc>
      </w:tr>
      <w:tr w:rsidR="00843AA4" w:rsidRPr="002D1F1B" w:rsidTr="00332F42">
        <w:trPr>
          <w:trHeight w:val="359"/>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 xml:space="preserve">Hustota a specifika UZ 33015   </w:t>
            </w:r>
          </w:p>
        </w:tc>
        <w:tc>
          <w:tcPr>
            <w:tcW w:w="3442" w:type="dxa"/>
          </w:tcPr>
          <w:p w:rsidR="00843AA4" w:rsidRPr="002D1F1B" w:rsidRDefault="00843AA4" w:rsidP="00332F42">
            <w:pPr>
              <w:rPr>
                <w:rFonts w:ascii="Arial" w:hAnsi="Arial" w:cs="Arial"/>
                <w:sz w:val="24"/>
                <w:szCs w:val="24"/>
              </w:rPr>
            </w:pP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61 024</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Posílení platové úrovně UZ 33027</w:t>
            </w:r>
          </w:p>
        </w:tc>
        <w:tc>
          <w:tcPr>
            <w:tcW w:w="3442" w:type="dxa"/>
          </w:tcPr>
          <w:p w:rsidR="00843AA4" w:rsidRPr="002D1F1B" w:rsidRDefault="00843AA4" w:rsidP="00332F42">
            <w:pPr>
              <w:rPr>
                <w:rFonts w:ascii="Arial" w:hAnsi="Arial" w:cs="Arial"/>
                <w:sz w:val="24"/>
                <w:szCs w:val="24"/>
              </w:rPr>
            </w:pP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78 300</w:t>
            </w:r>
          </w:p>
        </w:tc>
      </w:tr>
      <w:tr w:rsidR="00843AA4" w:rsidRPr="002D1F1B" w:rsidTr="00332F42">
        <w:trPr>
          <w:trHeight w:val="255"/>
        </w:trPr>
        <w:tc>
          <w:tcPr>
            <w:tcW w:w="3773" w:type="dxa"/>
            <w:tcBorders>
              <w:bottom w:val="single" w:sz="4" w:space="0" w:color="auto"/>
            </w:tcBorders>
            <w:noWrap/>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Financování asistenta pedagoga pro děti ze sociálně znevýhodněného prostředí – UZ 33457</w:t>
            </w:r>
          </w:p>
        </w:tc>
        <w:tc>
          <w:tcPr>
            <w:tcW w:w="3442" w:type="dxa"/>
            <w:tcBorders>
              <w:bottom w:val="single" w:sz="4" w:space="0" w:color="auto"/>
            </w:tcBorders>
          </w:tcPr>
          <w:p w:rsidR="00843AA4" w:rsidRPr="002D1F1B" w:rsidRDefault="00843AA4" w:rsidP="00332F42">
            <w:pPr>
              <w:jc w:val="right"/>
              <w:rPr>
                <w:rFonts w:ascii="Arial" w:hAnsi="Arial" w:cs="Arial"/>
                <w:b/>
                <w:bCs/>
                <w:sz w:val="24"/>
                <w:szCs w:val="24"/>
              </w:rPr>
            </w:pPr>
          </w:p>
        </w:tc>
        <w:tc>
          <w:tcPr>
            <w:tcW w:w="2130" w:type="dxa"/>
            <w:tcBorders>
              <w:bottom w:val="single" w:sz="4" w:space="0" w:color="auto"/>
            </w:tcBorders>
            <w:noWrap/>
            <w:vAlign w:val="bottom"/>
          </w:tcPr>
          <w:p w:rsidR="00843AA4" w:rsidRPr="002D1F1B" w:rsidRDefault="00843AA4" w:rsidP="00332F42">
            <w:pPr>
              <w:jc w:val="right"/>
              <w:rPr>
                <w:rFonts w:ascii="Arial" w:hAnsi="Arial" w:cs="Arial"/>
                <w:bCs/>
                <w:sz w:val="24"/>
                <w:szCs w:val="24"/>
              </w:rPr>
            </w:pPr>
            <w:r w:rsidRPr="002D1F1B">
              <w:rPr>
                <w:rFonts w:ascii="Arial" w:hAnsi="Arial" w:cs="Arial"/>
                <w:bCs/>
                <w:sz w:val="24"/>
                <w:szCs w:val="24"/>
              </w:rPr>
              <w:t>343 116</w:t>
            </w:r>
          </w:p>
        </w:tc>
      </w:tr>
      <w:tr w:rsidR="00843AA4" w:rsidRPr="002D1F1B" w:rsidTr="00332F42">
        <w:trPr>
          <w:trHeight w:val="255"/>
        </w:trPr>
        <w:tc>
          <w:tcPr>
            <w:tcW w:w="3773" w:type="dxa"/>
            <w:tcBorders>
              <w:bottom w:val="single" w:sz="4" w:space="0" w:color="auto"/>
            </w:tcBorders>
            <w:noWrap/>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Školní vybavení pro žáky 1. ročníku základního vzdělávání  UZ 33017</w:t>
            </w:r>
          </w:p>
        </w:tc>
        <w:tc>
          <w:tcPr>
            <w:tcW w:w="3442" w:type="dxa"/>
            <w:tcBorders>
              <w:bottom w:val="single" w:sz="4" w:space="0" w:color="auto"/>
            </w:tcBorders>
          </w:tcPr>
          <w:p w:rsidR="00843AA4" w:rsidRPr="002D1F1B" w:rsidRDefault="00843AA4" w:rsidP="00332F42">
            <w:pPr>
              <w:jc w:val="right"/>
              <w:rPr>
                <w:rFonts w:ascii="Arial" w:hAnsi="Arial" w:cs="Arial"/>
                <w:b/>
                <w:bCs/>
                <w:sz w:val="24"/>
                <w:szCs w:val="24"/>
              </w:rPr>
            </w:pPr>
          </w:p>
        </w:tc>
        <w:tc>
          <w:tcPr>
            <w:tcW w:w="2130" w:type="dxa"/>
            <w:tcBorders>
              <w:bottom w:val="single" w:sz="4" w:space="0" w:color="auto"/>
            </w:tcBorders>
            <w:noWrap/>
            <w:vAlign w:val="bottom"/>
          </w:tcPr>
          <w:p w:rsidR="00843AA4" w:rsidRPr="002D1F1B" w:rsidRDefault="00843AA4" w:rsidP="00332F42">
            <w:pPr>
              <w:jc w:val="right"/>
              <w:rPr>
                <w:rFonts w:ascii="Arial" w:hAnsi="Arial" w:cs="Arial"/>
                <w:bCs/>
                <w:sz w:val="24"/>
                <w:szCs w:val="24"/>
              </w:rPr>
            </w:pPr>
            <w:r w:rsidRPr="002D1F1B">
              <w:rPr>
                <w:rFonts w:ascii="Arial" w:hAnsi="Arial" w:cs="Arial"/>
                <w:bCs/>
                <w:sz w:val="24"/>
                <w:szCs w:val="24"/>
              </w:rPr>
              <w:t>4 000</w:t>
            </w:r>
          </w:p>
        </w:tc>
      </w:tr>
      <w:tr w:rsidR="00843AA4" w:rsidRPr="002D1F1B" w:rsidTr="00332F42">
        <w:trPr>
          <w:trHeight w:val="255"/>
        </w:trPr>
        <w:tc>
          <w:tcPr>
            <w:tcW w:w="3773" w:type="dxa"/>
            <w:tcBorders>
              <w:bottom w:val="single" w:sz="4" w:space="0" w:color="auto"/>
            </w:tcBorders>
            <w:noWrap/>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EU peníze školám (poskytnuto koncem roku 2010) UZ 33123</w:t>
            </w:r>
          </w:p>
        </w:tc>
        <w:tc>
          <w:tcPr>
            <w:tcW w:w="3442" w:type="dxa"/>
            <w:tcBorders>
              <w:bottom w:val="single" w:sz="4" w:space="0" w:color="auto"/>
            </w:tcBorders>
          </w:tcPr>
          <w:p w:rsidR="00843AA4" w:rsidRPr="002D1F1B" w:rsidRDefault="00843AA4" w:rsidP="00332F42">
            <w:pPr>
              <w:jc w:val="right"/>
              <w:rPr>
                <w:rFonts w:ascii="Arial" w:hAnsi="Arial" w:cs="Arial"/>
                <w:b/>
                <w:bCs/>
                <w:sz w:val="24"/>
                <w:szCs w:val="24"/>
              </w:rPr>
            </w:pPr>
          </w:p>
        </w:tc>
        <w:tc>
          <w:tcPr>
            <w:tcW w:w="2130" w:type="dxa"/>
            <w:tcBorders>
              <w:bottom w:val="single" w:sz="4" w:space="0" w:color="auto"/>
            </w:tcBorders>
            <w:noWrap/>
            <w:vAlign w:val="bottom"/>
          </w:tcPr>
          <w:p w:rsidR="00843AA4" w:rsidRPr="002D1F1B" w:rsidRDefault="00843AA4" w:rsidP="00332F42">
            <w:pPr>
              <w:jc w:val="right"/>
              <w:rPr>
                <w:rFonts w:ascii="Arial" w:hAnsi="Arial" w:cs="Arial"/>
                <w:bCs/>
                <w:sz w:val="24"/>
                <w:szCs w:val="24"/>
              </w:rPr>
            </w:pPr>
            <w:r w:rsidRPr="002D1F1B">
              <w:rPr>
                <w:rFonts w:ascii="Arial" w:hAnsi="Arial" w:cs="Arial"/>
                <w:bCs/>
                <w:sz w:val="24"/>
                <w:szCs w:val="24"/>
              </w:rPr>
              <w:t>317 776</w:t>
            </w:r>
          </w:p>
        </w:tc>
      </w:tr>
      <w:tr w:rsidR="00843AA4" w:rsidRPr="002D1F1B" w:rsidTr="00332F42">
        <w:trPr>
          <w:trHeight w:val="255"/>
        </w:trPr>
        <w:tc>
          <w:tcPr>
            <w:tcW w:w="3773" w:type="dxa"/>
            <w:tcBorders>
              <w:bottom w:val="single" w:sz="4" w:space="0" w:color="auto"/>
            </w:tcBorders>
            <w:noWrap/>
            <w:vAlign w:val="bottom"/>
          </w:tcPr>
          <w:p w:rsidR="00843AA4" w:rsidRPr="002D1F1B" w:rsidRDefault="00843AA4" w:rsidP="00332F42">
            <w:pPr>
              <w:rPr>
                <w:rFonts w:ascii="Arial" w:hAnsi="Arial" w:cs="Arial"/>
                <w:b/>
                <w:bCs/>
                <w:sz w:val="24"/>
                <w:szCs w:val="24"/>
              </w:rPr>
            </w:pPr>
            <w:r w:rsidRPr="002D1F1B">
              <w:rPr>
                <w:rFonts w:ascii="Arial" w:hAnsi="Arial" w:cs="Arial"/>
                <w:b/>
                <w:bCs/>
                <w:sz w:val="24"/>
                <w:szCs w:val="24"/>
              </w:rPr>
              <w:t>Celkem:</w:t>
            </w:r>
          </w:p>
        </w:tc>
        <w:tc>
          <w:tcPr>
            <w:tcW w:w="3442" w:type="dxa"/>
            <w:tcBorders>
              <w:bottom w:val="single" w:sz="4" w:space="0" w:color="auto"/>
            </w:tcBorders>
          </w:tcPr>
          <w:p w:rsidR="00843AA4" w:rsidRPr="002D1F1B" w:rsidRDefault="00843AA4" w:rsidP="00332F42">
            <w:pPr>
              <w:jc w:val="right"/>
              <w:rPr>
                <w:rFonts w:ascii="Arial" w:hAnsi="Arial" w:cs="Arial"/>
                <w:b/>
                <w:bCs/>
                <w:sz w:val="24"/>
                <w:szCs w:val="24"/>
              </w:rPr>
            </w:pPr>
          </w:p>
        </w:tc>
        <w:tc>
          <w:tcPr>
            <w:tcW w:w="2130" w:type="dxa"/>
            <w:tcBorders>
              <w:bottom w:val="single" w:sz="4" w:space="0" w:color="auto"/>
            </w:tcBorders>
            <w:noWrap/>
            <w:vAlign w:val="bottom"/>
          </w:tcPr>
          <w:p w:rsidR="00843AA4" w:rsidRPr="002D1F1B" w:rsidRDefault="00843AA4" w:rsidP="00332F42">
            <w:pPr>
              <w:jc w:val="right"/>
              <w:rPr>
                <w:rFonts w:ascii="Arial" w:hAnsi="Arial" w:cs="Arial"/>
                <w:b/>
                <w:bCs/>
                <w:sz w:val="24"/>
                <w:szCs w:val="24"/>
              </w:rPr>
            </w:pPr>
            <w:r w:rsidRPr="002D1F1B">
              <w:rPr>
                <w:rFonts w:ascii="Arial" w:hAnsi="Arial" w:cs="Arial"/>
                <w:b/>
                <w:bCs/>
                <w:sz w:val="24"/>
                <w:szCs w:val="24"/>
              </w:rPr>
              <w:t>804 216</w:t>
            </w:r>
          </w:p>
        </w:tc>
      </w:tr>
      <w:tr w:rsidR="00843AA4" w:rsidRPr="002D1F1B" w:rsidTr="00332F42">
        <w:trPr>
          <w:trHeight w:val="255"/>
        </w:trPr>
        <w:tc>
          <w:tcPr>
            <w:tcW w:w="3773" w:type="dxa"/>
            <w:tcBorders>
              <w:top w:val="single" w:sz="4" w:space="0" w:color="auto"/>
              <w:left w:val="single" w:sz="4" w:space="0" w:color="auto"/>
              <w:bottom w:val="single" w:sz="4" w:space="0" w:color="auto"/>
              <w:right w:val="single" w:sz="4" w:space="0" w:color="auto"/>
            </w:tcBorders>
            <w:noWrap/>
            <w:vAlign w:val="bottom"/>
          </w:tcPr>
          <w:p w:rsidR="00843AA4" w:rsidRPr="002D1F1B" w:rsidRDefault="00843AA4" w:rsidP="00332F42">
            <w:pPr>
              <w:rPr>
                <w:rFonts w:ascii="Arial" w:hAnsi="Arial" w:cs="Arial"/>
                <w:sz w:val="24"/>
                <w:szCs w:val="24"/>
              </w:rPr>
            </w:pPr>
          </w:p>
        </w:tc>
        <w:tc>
          <w:tcPr>
            <w:tcW w:w="3442" w:type="dxa"/>
            <w:tcBorders>
              <w:top w:val="single" w:sz="4" w:space="0" w:color="auto"/>
              <w:left w:val="single" w:sz="4" w:space="0" w:color="auto"/>
              <w:bottom w:val="single" w:sz="4" w:space="0" w:color="auto"/>
              <w:right w:val="single" w:sz="4" w:space="0" w:color="auto"/>
            </w:tcBorders>
          </w:tcPr>
          <w:p w:rsidR="00843AA4" w:rsidRPr="002D1F1B" w:rsidRDefault="00843AA4" w:rsidP="00332F42">
            <w:pPr>
              <w:rPr>
                <w:rFonts w:ascii="Arial" w:hAnsi="Arial" w:cs="Arial"/>
                <w:sz w:val="24"/>
                <w:szCs w:val="24"/>
              </w:rPr>
            </w:pPr>
          </w:p>
        </w:tc>
        <w:tc>
          <w:tcPr>
            <w:tcW w:w="2130" w:type="dxa"/>
            <w:tcBorders>
              <w:top w:val="single" w:sz="4" w:space="0" w:color="auto"/>
              <w:left w:val="single" w:sz="4" w:space="0" w:color="auto"/>
              <w:bottom w:val="single" w:sz="4" w:space="0" w:color="auto"/>
              <w:right w:val="single" w:sz="4" w:space="0" w:color="auto"/>
            </w:tcBorders>
            <w:noWrap/>
            <w:vAlign w:val="bottom"/>
          </w:tcPr>
          <w:p w:rsidR="00843AA4" w:rsidRPr="002D1F1B" w:rsidRDefault="00843AA4" w:rsidP="00332F42">
            <w:pPr>
              <w:jc w:val="right"/>
              <w:rPr>
                <w:rFonts w:ascii="Arial" w:hAnsi="Arial" w:cs="Arial"/>
                <w:sz w:val="24"/>
                <w:szCs w:val="24"/>
              </w:rPr>
            </w:pPr>
          </w:p>
        </w:tc>
      </w:tr>
      <w:tr w:rsidR="00843AA4" w:rsidRPr="002D1F1B" w:rsidTr="00332F42">
        <w:trPr>
          <w:trHeight w:val="255"/>
        </w:trPr>
        <w:tc>
          <w:tcPr>
            <w:tcW w:w="3773" w:type="dxa"/>
            <w:tcBorders>
              <w:top w:val="single" w:sz="4" w:space="0" w:color="auto"/>
            </w:tcBorders>
            <w:noWrap/>
            <w:vAlign w:val="bottom"/>
          </w:tcPr>
          <w:p w:rsidR="00843AA4" w:rsidRPr="002D1F1B" w:rsidRDefault="00843AA4" w:rsidP="00332F42">
            <w:pPr>
              <w:rPr>
                <w:rFonts w:ascii="Arial" w:hAnsi="Arial" w:cs="Arial"/>
                <w:b/>
                <w:bCs/>
                <w:sz w:val="24"/>
                <w:szCs w:val="24"/>
              </w:rPr>
            </w:pPr>
            <w:r w:rsidRPr="002D1F1B">
              <w:rPr>
                <w:rFonts w:ascii="Arial" w:hAnsi="Arial" w:cs="Arial"/>
                <w:b/>
                <w:bCs/>
                <w:sz w:val="24"/>
                <w:szCs w:val="24"/>
              </w:rPr>
              <w:t>Z rozpočtu Olomouckého kraje</w:t>
            </w:r>
          </w:p>
        </w:tc>
        <w:tc>
          <w:tcPr>
            <w:tcW w:w="3442" w:type="dxa"/>
            <w:tcBorders>
              <w:top w:val="single" w:sz="4" w:space="0" w:color="auto"/>
            </w:tcBorders>
          </w:tcPr>
          <w:p w:rsidR="00843AA4" w:rsidRPr="002D1F1B" w:rsidRDefault="00843AA4" w:rsidP="00332F42">
            <w:pPr>
              <w:rPr>
                <w:rFonts w:ascii="Arial" w:hAnsi="Arial" w:cs="Arial"/>
                <w:sz w:val="24"/>
                <w:szCs w:val="24"/>
              </w:rPr>
            </w:pPr>
          </w:p>
        </w:tc>
        <w:tc>
          <w:tcPr>
            <w:tcW w:w="2130" w:type="dxa"/>
            <w:tcBorders>
              <w:top w:val="single" w:sz="4" w:space="0" w:color="auto"/>
            </w:tcBorders>
            <w:noWrap/>
            <w:vAlign w:val="bottom"/>
          </w:tcPr>
          <w:p w:rsidR="00843AA4" w:rsidRPr="002D1F1B" w:rsidRDefault="00843AA4" w:rsidP="00332F42">
            <w:pPr>
              <w:jc w:val="right"/>
              <w:rPr>
                <w:rFonts w:ascii="Arial" w:hAnsi="Arial" w:cs="Arial"/>
                <w:sz w:val="24"/>
                <w:szCs w:val="24"/>
              </w:rPr>
            </w:pP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Příspěvek na provoz (schválený rozpočet)</w:t>
            </w:r>
          </w:p>
        </w:tc>
        <w:tc>
          <w:tcPr>
            <w:tcW w:w="3442" w:type="dxa"/>
          </w:tcPr>
          <w:p w:rsidR="00843AA4" w:rsidRPr="002D1F1B" w:rsidRDefault="00843AA4" w:rsidP="00332F42">
            <w:pPr>
              <w:jc w:val="right"/>
              <w:rPr>
                <w:rFonts w:ascii="Arial" w:hAnsi="Arial" w:cs="Arial"/>
                <w:sz w:val="24"/>
                <w:szCs w:val="24"/>
              </w:rPr>
            </w:pP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397 000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sz w:val="24"/>
                <w:szCs w:val="24"/>
              </w:rPr>
            </w:pPr>
            <w:r w:rsidRPr="002D1F1B">
              <w:rPr>
                <w:rFonts w:ascii="Arial" w:hAnsi="Arial" w:cs="Arial"/>
                <w:sz w:val="24"/>
                <w:szCs w:val="24"/>
              </w:rPr>
              <w:t>Odpisy (schválený rozpočet)</w:t>
            </w:r>
          </w:p>
        </w:tc>
        <w:tc>
          <w:tcPr>
            <w:tcW w:w="3442" w:type="dxa"/>
          </w:tcPr>
          <w:p w:rsidR="00843AA4" w:rsidRPr="002D1F1B" w:rsidRDefault="00843AA4" w:rsidP="00332F42">
            <w:pPr>
              <w:jc w:val="right"/>
              <w:rPr>
                <w:rFonts w:ascii="Arial" w:hAnsi="Arial" w:cs="Arial"/>
                <w:sz w:val="24"/>
                <w:szCs w:val="24"/>
              </w:rPr>
            </w:pPr>
          </w:p>
        </w:tc>
        <w:tc>
          <w:tcPr>
            <w:tcW w:w="2130" w:type="dxa"/>
            <w:noWrap/>
            <w:vAlign w:val="bottom"/>
          </w:tcPr>
          <w:p w:rsidR="00843AA4" w:rsidRPr="002D1F1B" w:rsidRDefault="00843AA4" w:rsidP="00332F42">
            <w:pPr>
              <w:jc w:val="right"/>
              <w:rPr>
                <w:rFonts w:ascii="Arial" w:hAnsi="Arial" w:cs="Arial"/>
                <w:sz w:val="24"/>
                <w:szCs w:val="24"/>
              </w:rPr>
            </w:pPr>
            <w:r w:rsidRPr="002D1F1B">
              <w:rPr>
                <w:rFonts w:ascii="Arial" w:hAnsi="Arial" w:cs="Arial"/>
                <w:sz w:val="24"/>
                <w:szCs w:val="24"/>
              </w:rPr>
              <w:t>3 000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
                <w:bCs/>
                <w:sz w:val="24"/>
                <w:szCs w:val="24"/>
              </w:rPr>
            </w:pPr>
            <w:r w:rsidRPr="002D1F1B">
              <w:rPr>
                <w:rFonts w:ascii="Arial" w:hAnsi="Arial" w:cs="Arial"/>
                <w:b/>
                <w:bCs/>
                <w:sz w:val="24"/>
                <w:szCs w:val="24"/>
              </w:rPr>
              <w:t>Celkem:</w:t>
            </w:r>
          </w:p>
        </w:tc>
        <w:tc>
          <w:tcPr>
            <w:tcW w:w="3442" w:type="dxa"/>
          </w:tcPr>
          <w:p w:rsidR="00843AA4" w:rsidRPr="002D1F1B" w:rsidRDefault="00843AA4" w:rsidP="00332F42">
            <w:pPr>
              <w:jc w:val="right"/>
              <w:rPr>
                <w:rFonts w:ascii="Arial" w:hAnsi="Arial" w:cs="Arial"/>
                <w:b/>
                <w:bCs/>
                <w:sz w:val="24"/>
                <w:szCs w:val="24"/>
              </w:rPr>
            </w:pPr>
          </w:p>
        </w:tc>
        <w:tc>
          <w:tcPr>
            <w:tcW w:w="2130" w:type="dxa"/>
            <w:noWrap/>
            <w:vAlign w:val="bottom"/>
          </w:tcPr>
          <w:p w:rsidR="00843AA4" w:rsidRPr="002D1F1B" w:rsidRDefault="00843AA4" w:rsidP="00332F42">
            <w:pPr>
              <w:jc w:val="right"/>
              <w:rPr>
                <w:rFonts w:ascii="Arial" w:hAnsi="Arial" w:cs="Arial"/>
                <w:b/>
                <w:bCs/>
                <w:sz w:val="24"/>
                <w:szCs w:val="24"/>
              </w:rPr>
            </w:pPr>
            <w:r w:rsidRPr="002D1F1B">
              <w:rPr>
                <w:rFonts w:ascii="Arial" w:hAnsi="Arial" w:cs="Arial"/>
                <w:b/>
                <w:bCs/>
                <w:sz w:val="24"/>
                <w:szCs w:val="24"/>
              </w:rPr>
              <w:t>400 000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
                <w:bCs/>
                <w:sz w:val="24"/>
                <w:szCs w:val="24"/>
              </w:rPr>
            </w:pPr>
          </w:p>
        </w:tc>
        <w:tc>
          <w:tcPr>
            <w:tcW w:w="3442" w:type="dxa"/>
          </w:tcPr>
          <w:p w:rsidR="00843AA4" w:rsidRPr="002D1F1B" w:rsidRDefault="00843AA4" w:rsidP="00332F42">
            <w:pPr>
              <w:jc w:val="right"/>
              <w:rPr>
                <w:rFonts w:ascii="Arial" w:hAnsi="Arial" w:cs="Arial"/>
                <w:b/>
                <w:bCs/>
                <w:sz w:val="24"/>
                <w:szCs w:val="24"/>
              </w:rPr>
            </w:pPr>
          </w:p>
        </w:tc>
        <w:tc>
          <w:tcPr>
            <w:tcW w:w="2130" w:type="dxa"/>
            <w:noWrap/>
            <w:vAlign w:val="bottom"/>
          </w:tcPr>
          <w:p w:rsidR="00843AA4" w:rsidRPr="002D1F1B" w:rsidRDefault="00843AA4" w:rsidP="00332F42">
            <w:pPr>
              <w:jc w:val="right"/>
              <w:rPr>
                <w:rFonts w:ascii="Arial" w:hAnsi="Arial" w:cs="Arial"/>
                <w:b/>
                <w:bCs/>
                <w:sz w:val="24"/>
                <w:szCs w:val="24"/>
              </w:rPr>
            </w:pP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
                <w:bCs/>
                <w:sz w:val="24"/>
                <w:szCs w:val="24"/>
              </w:rPr>
            </w:pPr>
            <w:r w:rsidRPr="002D1F1B">
              <w:rPr>
                <w:rFonts w:ascii="Arial" w:hAnsi="Arial" w:cs="Arial"/>
                <w:b/>
                <w:bCs/>
                <w:sz w:val="24"/>
                <w:szCs w:val="24"/>
              </w:rPr>
              <w:t>Dotace od jiných poskytovatelů</w:t>
            </w:r>
          </w:p>
        </w:tc>
        <w:tc>
          <w:tcPr>
            <w:tcW w:w="3442" w:type="dxa"/>
          </w:tcPr>
          <w:p w:rsidR="00843AA4" w:rsidRPr="002D1F1B" w:rsidRDefault="00843AA4" w:rsidP="00332F42">
            <w:pPr>
              <w:jc w:val="right"/>
              <w:rPr>
                <w:rFonts w:ascii="Arial" w:hAnsi="Arial" w:cs="Arial"/>
                <w:b/>
                <w:bCs/>
                <w:sz w:val="24"/>
                <w:szCs w:val="24"/>
              </w:rPr>
            </w:pPr>
          </w:p>
        </w:tc>
        <w:tc>
          <w:tcPr>
            <w:tcW w:w="2130" w:type="dxa"/>
            <w:noWrap/>
            <w:vAlign w:val="bottom"/>
          </w:tcPr>
          <w:p w:rsidR="00843AA4" w:rsidRPr="002D1F1B" w:rsidRDefault="00843AA4" w:rsidP="00332F42">
            <w:pPr>
              <w:jc w:val="right"/>
              <w:rPr>
                <w:rFonts w:ascii="Arial" w:hAnsi="Arial" w:cs="Arial"/>
                <w:b/>
                <w:bCs/>
                <w:sz w:val="24"/>
                <w:szCs w:val="24"/>
              </w:rPr>
            </w:pP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Cs/>
                <w:sz w:val="24"/>
                <w:szCs w:val="24"/>
              </w:rPr>
            </w:pPr>
            <w:r w:rsidRPr="002D1F1B">
              <w:rPr>
                <w:rFonts w:ascii="Arial" w:hAnsi="Arial" w:cs="Arial"/>
                <w:bCs/>
                <w:sz w:val="24"/>
                <w:szCs w:val="24"/>
              </w:rPr>
              <w:t>Město Moravský Beroun</w:t>
            </w:r>
          </w:p>
        </w:tc>
        <w:tc>
          <w:tcPr>
            <w:tcW w:w="3442" w:type="dxa"/>
          </w:tcPr>
          <w:p w:rsidR="00843AA4" w:rsidRPr="002D1F1B" w:rsidRDefault="00843AA4" w:rsidP="00332F42">
            <w:pPr>
              <w:jc w:val="right"/>
              <w:rPr>
                <w:rFonts w:ascii="Arial" w:hAnsi="Arial" w:cs="Arial"/>
                <w:bCs/>
                <w:sz w:val="24"/>
                <w:szCs w:val="24"/>
              </w:rPr>
            </w:pPr>
          </w:p>
        </w:tc>
        <w:tc>
          <w:tcPr>
            <w:tcW w:w="2130" w:type="dxa"/>
            <w:noWrap/>
            <w:vAlign w:val="bottom"/>
          </w:tcPr>
          <w:p w:rsidR="00843AA4" w:rsidRPr="002D1F1B" w:rsidRDefault="00843AA4" w:rsidP="00332F42">
            <w:pPr>
              <w:jc w:val="right"/>
              <w:rPr>
                <w:rFonts w:ascii="Arial" w:hAnsi="Arial" w:cs="Arial"/>
                <w:bCs/>
                <w:sz w:val="24"/>
                <w:szCs w:val="24"/>
              </w:rPr>
            </w:pPr>
            <w:r w:rsidRPr="002D1F1B">
              <w:rPr>
                <w:rFonts w:ascii="Arial" w:hAnsi="Arial" w:cs="Arial"/>
                <w:bCs/>
                <w:sz w:val="24"/>
                <w:szCs w:val="24"/>
              </w:rPr>
              <w:t>6 000</w:t>
            </w: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Cs/>
                <w:sz w:val="24"/>
                <w:szCs w:val="24"/>
              </w:rPr>
            </w:pPr>
          </w:p>
        </w:tc>
        <w:tc>
          <w:tcPr>
            <w:tcW w:w="3442" w:type="dxa"/>
          </w:tcPr>
          <w:p w:rsidR="00843AA4" w:rsidRPr="002D1F1B" w:rsidRDefault="00843AA4" w:rsidP="00332F42">
            <w:pPr>
              <w:jc w:val="right"/>
              <w:rPr>
                <w:rFonts w:ascii="Arial" w:hAnsi="Arial" w:cs="Arial"/>
                <w:bCs/>
                <w:sz w:val="24"/>
                <w:szCs w:val="24"/>
              </w:rPr>
            </w:pPr>
          </w:p>
        </w:tc>
        <w:tc>
          <w:tcPr>
            <w:tcW w:w="2130" w:type="dxa"/>
            <w:noWrap/>
            <w:vAlign w:val="bottom"/>
          </w:tcPr>
          <w:p w:rsidR="00843AA4" w:rsidRPr="002D1F1B" w:rsidRDefault="00843AA4" w:rsidP="00332F42">
            <w:pPr>
              <w:jc w:val="right"/>
              <w:rPr>
                <w:rFonts w:ascii="Arial" w:hAnsi="Arial" w:cs="Arial"/>
                <w:bCs/>
                <w:sz w:val="24"/>
                <w:szCs w:val="24"/>
              </w:rPr>
            </w:pP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Cs/>
                <w:sz w:val="24"/>
                <w:szCs w:val="24"/>
              </w:rPr>
            </w:pPr>
          </w:p>
        </w:tc>
        <w:tc>
          <w:tcPr>
            <w:tcW w:w="3442" w:type="dxa"/>
          </w:tcPr>
          <w:p w:rsidR="00843AA4" w:rsidRPr="002D1F1B" w:rsidRDefault="00843AA4" w:rsidP="00332F42">
            <w:pPr>
              <w:jc w:val="right"/>
              <w:rPr>
                <w:rFonts w:ascii="Arial" w:hAnsi="Arial" w:cs="Arial"/>
                <w:bCs/>
                <w:sz w:val="24"/>
                <w:szCs w:val="24"/>
              </w:rPr>
            </w:pPr>
          </w:p>
        </w:tc>
        <w:tc>
          <w:tcPr>
            <w:tcW w:w="2130" w:type="dxa"/>
            <w:noWrap/>
            <w:vAlign w:val="bottom"/>
          </w:tcPr>
          <w:p w:rsidR="00843AA4" w:rsidRPr="002D1F1B" w:rsidRDefault="00843AA4" w:rsidP="00332F42">
            <w:pPr>
              <w:jc w:val="right"/>
              <w:rPr>
                <w:rFonts w:ascii="Arial" w:hAnsi="Arial" w:cs="Arial"/>
                <w:bCs/>
                <w:sz w:val="24"/>
                <w:szCs w:val="24"/>
              </w:rPr>
            </w:pPr>
          </w:p>
        </w:tc>
      </w:tr>
      <w:tr w:rsidR="00843AA4" w:rsidRPr="002D1F1B" w:rsidTr="00332F42">
        <w:trPr>
          <w:trHeight w:val="255"/>
        </w:trPr>
        <w:tc>
          <w:tcPr>
            <w:tcW w:w="3773" w:type="dxa"/>
            <w:noWrap/>
            <w:vAlign w:val="bottom"/>
          </w:tcPr>
          <w:p w:rsidR="00843AA4" w:rsidRPr="002D1F1B" w:rsidRDefault="00843AA4" w:rsidP="00332F42">
            <w:pPr>
              <w:rPr>
                <w:rFonts w:ascii="Arial" w:hAnsi="Arial" w:cs="Arial"/>
                <w:b/>
                <w:bCs/>
                <w:sz w:val="24"/>
                <w:szCs w:val="24"/>
              </w:rPr>
            </w:pPr>
            <w:r w:rsidRPr="002D1F1B">
              <w:rPr>
                <w:rFonts w:ascii="Arial" w:hAnsi="Arial" w:cs="Arial"/>
                <w:b/>
                <w:bCs/>
                <w:sz w:val="24"/>
                <w:szCs w:val="24"/>
              </w:rPr>
              <w:t>Celkem:</w:t>
            </w:r>
          </w:p>
        </w:tc>
        <w:tc>
          <w:tcPr>
            <w:tcW w:w="3442" w:type="dxa"/>
          </w:tcPr>
          <w:p w:rsidR="00843AA4" w:rsidRPr="002D1F1B" w:rsidRDefault="00843AA4" w:rsidP="00332F42">
            <w:pPr>
              <w:jc w:val="right"/>
              <w:rPr>
                <w:rFonts w:ascii="Arial" w:hAnsi="Arial" w:cs="Arial"/>
                <w:b/>
                <w:bCs/>
                <w:sz w:val="24"/>
                <w:szCs w:val="24"/>
              </w:rPr>
            </w:pPr>
          </w:p>
        </w:tc>
        <w:tc>
          <w:tcPr>
            <w:tcW w:w="2130" w:type="dxa"/>
            <w:noWrap/>
            <w:vAlign w:val="bottom"/>
          </w:tcPr>
          <w:p w:rsidR="00843AA4" w:rsidRPr="002D1F1B" w:rsidRDefault="00843AA4" w:rsidP="00332F42">
            <w:pPr>
              <w:jc w:val="right"/>
              <w:rPr>
                <w:rFonts w:ascii="Arial" w:hAnsi="Arial" w:cs="Arial"/>
                <w:b/>
                <w:bCs/>
                <w:sz w:val="24"/>
                <w:szCs w:val="24"/>
              </w:rPr>
            </w:pPr>
            <w:r w:rsidRPr="002D1F1B">
              <w:rPr>
                <w:rFonts w:ascii="Arial" w:hAnsi="Arial" w:cs="Arial"/>
                <w:b/>
                <w:bCs/>
                <w:sz w:val="24"/>
                <w:szCs w:val="24"/>
                <w:lang w:eastAsia="en-US"/>
              </w:rPr>
              <w:t>4 898 616</w:t>
            </w:r>
          </w:p>
        </w:tc>
      </w:tr>
    </w:tbl>
    <w:p w:rsidR="00843AA4" w:rsidRPr="002D1F1B" w:rsidRDefault="00843AA4" w:rsidP="00843AA4">
      <w:pPr>
        <w:rPr>
          <w:rFonts w:ascii="Arial" w:hAnsi="Arial" w:cs="Arial"/>
          <w:b/>
          <w:sz w:val="24"/>
          <w:szCs w:val="24"/>
        </w:rPr>
      </w:pPr>
    </w:p>
    <w:p w:rsidR="00843AA4" w:rsidRPr="002D1F1B" w:rsidRDefault="00843AA4" w:rsidP="00843AA4">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lastRenderedPageBreak/>
        <w:t>Časový harmonogram</w:t>
      </w:r>
    </w:p>
    <w:p w:rsidR="00843AA4" w:rsidRPr="002D1F1B" w:rsidRDefault="00843AA4" w:rsidP="00843AA4">
      <w:pPr>
        <w:jc w:val="both"/>
        <w:rPr>
          <w:rFonts w:ascii="Arial" w:hAnsi="Arial" w:cs="Arial"/>
          <w:b/>
          <w:sz w:val="24"/>
          <w:szCs w:val="24"/>
          <w:u w:val="single"/>
        </w:rPr>
      </w:pPr>
    </w:p>
    <w:p w:rsidR="00843AA4" w:rsidRPr="002D1F1B" w:rsidRDefault="00843AA4" w:rsidP="00843AA4">
      <w:pPr>
        <w:numPr>
          <w:ilvl w:val="0"/>
          <w:numId w:val="9"/>
        </w:numPr>
        <w:jc w:val="both"/>
        <w:rPr>
          <w:rFonts w:ascii="Arial" w:hAnsi="Arial" w:cs="Arial"/>
          <w:sz w:val="24"/>
          <w:szCs w:val="24"/>
        </w:rPr>
      </w:pPr>
      <w:r w:rsidRPr="002D1F1B">
        <w:rPr>
          <w:rFonts w:ascii="Arial" w:hAnsi="Arial" w:cs="Arial"/>
          <w:sz w:val="24"/>
          <w:szCs w:val="24"/>
        </w:rPr>
        <w:t>V případě uzavření dohody mezi Olomouckým krajem a městem Moravský Beroun o převodu činností (činnosti, pracovněprávních vztahů a majetku) zabezpečovaných příspěvkovou organizací kraje Základní škola Moravský Beroun, Masarykova 357 do zřizovatelské kompetence města Moravský Beroun dojde k rozšíření činností u Základní školy Moravský Beroun, okres Olomouc, příspěvková organizace, jejímž zřizovatelem je město Moravský Beroun.</w:t>
      </w:r>
    </w:p>
    <w:p w:rsidR="00843AA4" w:rsidRPr="002D1F1B" w:rsidRDefault="00843AA4" w:rsidP="00843AA4">
      <w:pPr>
        <w:ind w:left="720"/>
        <w:jc w:val="both"/>
        <w:rPr>
          <w:rFonts w:ascii="Arial" w:hAnsi="Arial" w:cs="Arial"/>
          <w:sz w:val="24"/>
          <w:szCs w:val="24"/>
        </w:rPr>
      </w:pPr>
    </w:p>
    <w:p w:rsidR="00843AA4" w:rsidRPr="002D1F1B" w:rsidRDefault="00843AA4" w:rsidP="00843AA4">
      <w:pPr>
        <w:numPr>
          <w:ilvl w:val="0"/>
          <w:numId w:val="9"/>
        </w:numPr>
        <w:jc w:val="both"/>
        <w:rPr>
          <w:rFonts w:ascii="Arial" w:hAnsi="Arial" w:cs="Arial"/>
          <w:sz w:val="24"/>
          <w:szCs w:val="24"/>
        </w:rPr>
      </w:pPr>
      <w:r w:rsidRPr="002D1F1B">
        <w:rPr>
          <w:rFonts w:ascii="Arial" w:hAnsi="Arial" w:cs="Arial"/>
          <w:sz w:val="24"/>
          <w:szCs w:val="24"/>
        </w:rPr>
        <w:t xml:space="preserve">V souladu s výše uvedeným předkladatel a OŠMT navrhuje zrušení příspěvkové organizace kraje ke dni </w:t>
      </w:r>
      <w:r w:rsidRPr="002D1F1B">
        <w:rPr>
          <w:rFonts w:ascii="Arial" w:hAnsi="Arial" w:cs="Arial"/>
          <w:b/>
          <w:sz w:val="24"/>
          <w:szCs w:val="24"/>
        </w:rPr>
        <w:t>31. 8. 2012</w:t>
      </w:r>
      <w:r w:rsidRPr="002D1F1B">
        <w:rPr>
          <w:rFonts w:ascii="Arial" w:hAnsi="Arial" w:cs="Arial"/>
          <w:sz w:val="24"/>
          <w:szCs w:val="24"/>
        </w:rPr>
        <w:t>.</w:t>
      </w:r>
    </w:p>
    <w:p w:rsidR="00843AA4" w:rsidRPr="002D1F1B" w:rsidRDefault="00843AA4" w:rsidP="00843AA4">
      <w:pPr>
        <w:jc w:val="both"/>
        <w:rPr>
          <w:rFonts w:ascii="Arial" w:hAnsi="Arial" w:cs="Arial"/>
          <w:sz w:val="24"/>
          <w:szCs w:val="24"/>
        </w:rPr>
      </w:pPr>
    </w:p>
    <w:p w:rsidR="00843AA4" w:rsidRPr="002D1F1B" w:rsidRDefault="00843AA4" w:rsidP="00843AA4">
      <w:pPr>
        <w:jc w:val="both"/>
        <w:rPr>
          <w:rFonts w:ascii="Arial" w:hAnsi="Arial" w:cs="Arial"/>
          <w:b/>
          <w:sz w:val="24"/>
          <w:szCs w:val="24"/>
        </w:rPr>
      </w:pPr>
    </w:p>
    <w:p w:rsidR="00843AA4" w:rsidRPr="002D1F1B" w:rsidRDefault="00843AA4" w:rsidP="00843AA4">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t>Cíle projektu</w:t>
      </w:r>
    </w:p>
    <w:p w:rsidR="00843AA4" w:rsidRPr="002D1F1B" w:rsidRDefault="00843AA4" w:rsidP="00843AA4">
      <w:pPr>
        <w:ind w:left="720"/>
        <w:jc w:val="both"/>
        <w:rPr>
          <w:rFonts w:ascii="Arial" w:hAnsi="Arial" w:cs="Arial"/>
          <w:b/>
          <w:sz w:val="24"/>
          <w:szCs w:val="24"/>
          <w:u w:val="single"/>
        </w:rPr>
      </w:pPr>
    </w:p>
    <w:p w:rsidR="00843AA4" w:rsidRPr="002D1F1B" w:rsidRDefault="00843AA4" w:rsidP="00843AA4">
      <w:pPr>
        <w:numPr>
          <w:ilvl w:val="0"/>
          <w:numId w:val="10"/>
        </w:numPr>
        <w:jc w:val="both"/>
        <w:rPr>
          <w:rFonts w:ascii="Arial" w:hAnsi="Arial" w:cs="Arial"/>
          <w:sz w:val="24"/>
          <w:szCs w:val="24"/>
        </w:rPr>
      </w:pPr>
      <w:r w:rsidRPr="002D1F1B">
        <w:rPr>
          <w:rFonts w:ascii="Arial" w:hAnsi="Arial" w:cs="Arial"/>
          <w:sz w:val="24"/>
          <w:szCs w:val="24"/>
        </w:rPr>
        <w:t>Záměr o převodu činností a následném zrušení příspěvkové organizace zřizované krajem je v souladu se základním strategickým dokumentem pro oblast školství v Olomouckém kraji – Dlouhodobým záměrem vzdělávání a rozvoje výchovně vzdělávací soustavy Olomouckého kraje.</w:t>
      </w:r>
    </w:p>
    <w:p w:rsidR="00843AA4" w:rsidRPr="002D1F1B" w:rsidRDefault="00843AA4" w:rsidP="00843AA4">
      <w:pPr>
        <w:ind w:left="720"/>
        <w:jc w:val="both"/>
        <w:rPr>
          <w:rFonts w:ascii="Arial" w:hAnsi="Arial" w:cs="Arial"/>
          <w:sz w:val="24"/>
          <w:szCs w:val="24"/>
        </w:rPr>
      </w:pPr>
    </w:p>
    <w:p w:rsidR="00843AA4" w:rsidRPr="002D1F1B" w:rsidRDefault="00843AA4" w:rsidP="00843AA4">
      <w:pPr>
        <w:numPr>
          <w:ilvl w:val="0"/>
          <w:numId w:val="10"/>
        </w:numPr>
        <w:spacing w:after="240"/>
        <w:jc w:val="both"/>
        <w:rPr>
          <w:rFonts w:ascii="Arial" w:hAnsi="Arial" w:cs="Arial"/>
          <w:sz w:val="24"/>
          <w:szCs w:val="24"/>
        </w:rPr>
      </w:pPr>
      <w:r w:rsidRPr="002D1F1B">
        <w:rPr>
          <w:rFonts w:ascii="Arial" w:hAnsi="Arial" w:cs="Arial"/>
          <w:sz w:val="24"/>
          <w:szCs w:val="24"/>
        </w:rPr>
        <w:t xml:space="preserve">Dojde k zániku speciální základní školy a vytvoření speciálních tříd při Základní škole Moravský Beroun, okres Olomouc, příspěvková organizace, tak, aby bylo kontinuálně poskytováno speciální vzdělávání žákům se speciálními vzdělávacími potřebami. Společné vzdělávání s vrstevníky v běžné škole by mělo přispět k úspěšné integraci žáků se speciálními vzdělávacími potřebami do společnosti. </w:t>
      </w:r>
    </w:p>
    <w:p w:rsidR="00843AA4" w:rsidRPr="002D1F1B" w:rsidRDefault="00843AA4" w:rsidP="00843AA4">
      <w:pPr>
        <w:numPr>
          <w:ilvl w:val="0"/>
          <w:numId w:val="10"/>
        </w:numPr>
        <w:jc w:val="both"/>
        <w:rPr>
          <w:rFonts w:ascii="Arial" w:hAnsi="Arial" w:cs="Arial"/>
          <w:sz w:val="24"/>
          <w:szCs w:val="24"/>
        </w:rPr>
      </w:pPr>
      <w:r w:rsidRPr="002D1F1B">
        <w:rPr>
          <w:rFonts w:ascii="Arial" w:hAnsi="Arial" w:cs="Arial"/>
          <w:sz w:val="24"/>
          <w:szCs w:val="24"/>
        </w:rPr>
        <w:t>Převodem činností a následným zrušením příspěvkové organizace dojde k úspoře finančních prostředků z rozpočtu Olomouckého kraje.</w:t>
      </w:r>
    </w:p>
    <w:p w:rsidR="00843AA4" w:rsidRPr="002D1F1B" w:rsidRDefault="00843AA4" w:rsidP="00843AA4">
      <w:pPr>
        <w:pStyle w:val="Odstavecseseznamem"/>
        <w:rPr>
          <w:rFonts w:ascii="Arial" w:hAnsi="Arial" w:cs="Arial"/>
          <w:sz w:val="24"/>
          <w:szCs w:val="24"/>
        </w:rPr>
      </w:pPr>
    </w:p>
    <w:p w:rsidR="00843AA4" w:rsidRPr="002D1F1B" w:rsidRDefault="00843AA4" w:rsidP="00843AA4">
      <w:pPr>
        <w:ind w:left="720"/>
        <w:jc w:val="both"/>
        <w:rPr>
          <w:rFonts w:ascii="Arial" w:hAnsi="Arial" w:cs="Arial"/>
          <w:sz w:val="24"/>
          <w:szCs w:val="24"/>
        </w:rPr>
      </w:pPr>
    </w:p>
    <w:p w:rsidR="00843AA4" w:rsidRPr="002D1F1B" w:rsidRDefault="00843AA4" w:rsidP="00843AA4">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t>Další postup</w:t>
      </w:r>
    </w:p>
    <w:p w:rsidR="00843AA4" w:rsidRPr="002D1F1B" w:rsidRDefault="00843AA4" w:rsidP="00843AA4">
      <w:pPr>
        <w:pStyle w:val="Odstavecseseznamem"/>
        <w:rPr>
          <w:rFonts w:ascii="Arial" w:hAnsi="Arial" w:cs="Arial"/>
          <w:sz w:val="24"/>
          <w:szCs w:val="24"/>
        </w:rPr>
      </w:pPr>
    </w:p>
    <w:p w:rsidR="00843AA4" w:rsidRPr="002D1F1B" w:rsidRDefault="00843AA4" w:rsidP="00843AA4">
      <w:pPr>
        <w:numPr>
          <w:ilvl w:val="0"/>
          <w:numId w:val="11"/>
        </w:numPr>
        <w:jc w:val="both"/>
        <w:rPr>
          <w:rFonts w:ascii="Arial" w:hAnsi="Arial" w:cs="Arial"/>
          <w:sz w:val="24"/>
          <w:szCs w:val="24"/>
        </w:rPr>
      </w:pPr>
      <w:r w:rsidRPr="002D1F1B">
        <w:rPr>
          <w:rFonts w:ascii="Arial" w:hAnsi="Arial" w:cs="Arial"/>
          <w:sz w:val="24"/>
          <w:szCs w:val="24"/>
        </w:rPr>
        <w:t>Oblast pracovně právní:</w:t>
      </w:r>
    </w:p>
    <w:p w:rsidR="003D037F" w:rsidRPr="002D1F1B" w:rsidRDefault="003D037F" w:rsidP="003D037F">
      <w:pPr>
        <w:ind w:left="720"/>
        <w:jc w:val="both"/>
        <w:rPr>
          <w:rFonts w:ascii="Arial" w:hAnsi="Arial" w:cs="Arial"/>
          <w:sz w:val="24"/>
          <w:szCs w:val="24"/>
        </w:rPr>
      </w:pPr>
    </w:p>
    <w:p w:rsidR="00843AA4" w:rsidRPr="002D1F1B" w:rsidRDefault="00843AA4" w:rsidP="00843AA4">
      <w:pPr>
        <w:pStyle w:val="Odstavecseseznamem"/>
        <w:numPr>
          <w:ilvl w:val="4"/>
          <w:numId w:val="8"/>
        </w:numPr>
        <w:ind w:left="1551"/>
        <w:jc w:val="both"/>
        <w:rPr>
          <w:rFonts w:ascii="Arial" w:hAnsi="Arial" w:cs="Arial"/>
          <w:sz w:val="24"/>
          <w:szCs w:val="24"/>
        </w:rPr>
      </w:pPr>
      <w:r w:rsidRPr="002D1F1B">
        <w:rPr>
          <w:rFonts w:ascii="Arial" w:hAnsi="Arial" w:cs="Arial"/>
          <w:sz w:val="24"/>
          <w:szCs w:val="24"/>
        </w:rPr>
        <w:t xml:space="preserve">V případě ředitele – v současné době není místo ředitele školy obsazeno. </w:t>
      </w:r>
    </w:p>
    <w:p w:rsidR="00843AA4" w:rsidRPr="002D1F1B" w:rsidRDefault="00843AA4" w:rsidP="00843AA4">
      <w:pPr>
        <w:pStyle w:val="Odstavecseseznamem"/>
        <w:ind w:left="1551"/>
        <w:jc w:val="both"/>
        <w:rPr>
          <w:rFonts w:ascii="Arial" w:hAnsi="Arial" w:cs="Arial"/>
          <w:sz w:val="24"/>
          <w:szCs w:val="24"/>
        </w:rPr>
      </w:pPr>
    </w:p>
    <w:p w:rsidR="00843AA4" w:rsidRPr="002D1F1B" w:rsidRDefault="00843AA4" w:rsidP="00843AA4">
      <w:pPr>
        <w:pStyle w:val="Odstavecseseznamem"/>
        <w:numPr>
          <w:ilvl w:val="4"/>
          <w:numId w:val="8"/>
        </w:numPr>
        <w:ind w:left="1551"/>
        <w:jc w:val="both"/>
        <w:rPr>
          <w:rFonts w:ascii="Arial" w:hAnsi="Arial" w:cs="Arial"/>
          <w:sz w:val="24"/>
          <w:szCs w:val="24"/>
        </w:rPr>
      </w:pPr>
      <w:r w:rsidRPr="002D1F1B">
        <w:rPr>
          <w:rFonts w:ascii="Arial" w:hAnsi="Arial" w:cs="Arial"/>
          <w:bCs/>
          <w:sz w:val="24"/>
          <w:szCs w:val="24"/>
        </w:rPr>
        <w:t xml:space="preserve">V případě zaměstnanců – práva a povinnosti z pracovněprávních vztahů zaměstnanců organizace kraje vykonávající převáděnou činnost s účinností od 1. 9. 2012 přejdou </w:t>
      </w:r>
      <w:r w:rsidRPr="002D1F1B">
        <w:rPr>
          <w:rFonts w:ascii="Arial" w:hAnsi="Arial" w:cs="Arial"/>
          <w:sz w:val="24"/>
          <w:szCs w:val="24"/>
        </w:rPr>
        <w:t>v souladu s </w:t>
      </w:r>
      <w:r w:rsidRPr="002D1F1B">
        <w:rPr>
          <w:rFonts w:ascii="Arial" w:hAnsi="Arial" w:cs="Arial"/>
          <w:bCs/>
          <w:sz w:val="24"/>
          <w:szCs w:val="24"/>
        </w:rPr>
        <w:t xml:space="preserve">Dohodou o společném postupu při řešení převodu činností zabezpečovaných příspěvkovou organizací zřizovanou Olomouckým krajem Základní škola Moravský Beroun, Masarykova 357 do zřizovatelské kompetence města Moravský Beroun na organizaci města jako přejímajícího zaměstnavatele. </w:t>
      </w:r>
    </w:p>
    <w:p w:rsidR="00843AA4" w:rsidRPr="002D1F1B" w:rsidRDefault="00843AA4" w:rsidP="00843AA4">
      <w:pPr>
        <w:pStyle w:val="Odstavecseseznamem"/>
        <w:rPr>
          <w:rFonts w:ascii="Arial" w:hAnsi="Arial" w:cs="Arial"/>
          <w:sz w:val="24"/>
          <w:szCs w:val="24"/>
        </w:rPr>
      </w:pPr>
    </w:p>
    <w:p w:rsidR="00843AA4" w:rsidRPr="002D1F1B" w:rsidRDefault="00843AA4" w:rsidP="00843AA4">
      <w:pPr>
        <w:numPr>
          <w:ilvl w:val="0"/>
          <w:numId w:val="11"/>
        </w:numPr>
        <w:jc w:val="both"/>
        <w:rPr>
          <w:rFonts w:ascii="Arial" w:hAnsi="Arial" w:cs="Arial"/>
          <w:sz w:val="24"/>
          <w:szCs w:val="24"/>
        </w:rPr>
      </w:pPr>
      <w:r w:rsidRPr="002D1F1B">
        <w:rPr>
          <w:rFonts w:ascii="Arial" w:hAnsi="Arial" w:cs="Arial"/>
          <w:sz w:val="24"/>
          <w:szCs w:val="24"/>
        </w:rPr>
        <w:t>Oblast majetková</w:t>
      </w:r>
    </w:p>
    <w:p w:rsidR="00843AA4" w:rsidRPr="002D1F1B" w:rsidRDefault="00843AA4" w:rsidP="003D037F">
      <w:pPr>
        <w:pStyle w:val="Odstavecseseznamem"/>
        <w:ind w:left="1191"/>
        <w:jc w:val="both"/>
        <w:rPr>
          <w:rFonts w:ascii="Arial" w:hAnsi="Arial" w:cs="Arial"/>
          <w:sz w:val="24"/>
          <w:szCs w:val="24"/>
        </w:rPr>
      </w:pPr>
      <w:r w:rsidRPr="002D1F1B">
        <w:rPr>
          <w:rFonts w:ascii="Arial" w:hAnsi="Arial" w:cs="Arial"/>
          <w:sz w:val="24"/>
          <w:szCs w:val="24"/>
        </w:rPr>
        <w:t>Bude řešena v souladu s </w:t>
      </w:r>
      <w:r w:rsidRPr="002D1F1B">
        <w:rPr>
          <w:rFonts w:ascii="Arial" w:hAnsi="Arial" w:cs="Arial"/>
          <w:bCs/>
          <w:sz w:val="24"/>
          <w:szCs w:val="24"/>
        </w:rPr>
        <w:t>Dohodou o společném postupu při řešení převodu činností zabezpečovaných příspěvkovou organizací zřizovanou Olomouckým krajem Základní škola Moravský Beroun, Masarykova 357 do zřizovatelské kompetence města Moravský Beroun.</w:t>
      </w:r>
    </w:p>
    <w:p w:rsidR="00843AA4" w:rsidRPr="002D1F1B" w:rsidRDefault="00843AA4" w:rsidP="00843AA4">
      <w:pPr>
        <w:pStyle w:val="Odstavecseseznamem"/>
        <w:numPr>
          <w:ilvl w:val="0"/>
          <w:numId w:val="11"/>
        </w:numPr>
        <w:jc w:val="both"/>
        <w:rPr>
          <w:rFonts w:ascii="Arial" w:hAnsi="Arial" w:cs="Arial"/>
          <w:sz w:val="24"/>
          <w:szCs w:val="24"/>
        </w:rPr>
      </w:pPr>
      <w:r w:rsidRPr="002D1F1B">
        <w:rPr>
          <w:rFonts w:ascii="Arial" w:hAnsi="Arial" w:cs="Arial"/>
          <w:sz w:val="24"/>
          <w:szCs w:val="24"/>
        </w:rPr>
        <w:lastRenderedPageBreak/>
        <w:t>Oblast účetnictví</w:t>
      </w:r>
    </w:p>
    <w:p w:rsidR="00843AA4" w:rsidRPr="002D1F1B" w:rsidRDefault="00843AA4" w:rsidP="00843AA4">
      <w:pPr>
        <w:pStyle w:val="Odstavecseseznamem"/>
        <w:ind w:left="1191"/>
        <w:jc w:val="both"/>
        <w:rPr>
          <w:rFonts w:ascii="Arial" w:hAnsi="Arial" w:cs="Arial"/>
          <w:sz w:val="24"/>
          <w:szCs w:val="24"/>
        </w:rPr>
      </w:pPr>
      <w:r w:rsidRPr="002D1F1B">
        <w:rPr>
          <w:rFonts w:ascii="Arial" w:hAnsi="Arial" w:cs="Arial"/>
          <w:sz w:val="24"/>
          <w:szCs w:val="24"/>
        </w:rPr>
        <w:t>Nezbytnost zajištění postupů dle zákona č. 563/1991 Sb., o účetnictví, ve znění pozdějších předpisů a v souladu s pokyny zřizovatele.</w:t>
      </w:r>
    </w:p>
    <w:p w:rsidR="00843AA4" w:rsidRPr="002D1F1B" w:rsidRDefault="00843AA4" w:rsidP="00843AA4">
      <w:pPr>
        <w:pStyle w:val="Odstavecseseznamem"/>
        <w:jc w:val="both"/>
        <w:rPr>
          <w:rFonts w:ascii="Arial" w:hAnsi="Arial" w:cs="Arial"/>
          <w:sz w:val="24"/>
          <w:szCs w:val="24"/>
        </w:rPr>
      </w:pPr>
    </w:p>
    <w:p w:rsidR="00843AA4" w:rsidRPr="002D1F1B" w:rsidRDefault="00843AA4" w:rsidP="00843AA4">
      <w:pPr>
        <w:numPr>
          <w:ilvl w:val="0"/>
          <w:numId w:val="11"/>
        </w:numPr>
        <w:jc w:val="both"/>
        <w:rPr>
          <w:rFonts w:ascii="Arial" w:hAnsi="Arial" w:cs="Arial"/>
          <w:sz w:val="24"/>
          <w:szCs w:val="24"/>
        </w:rPr>
      </w:pPr>
      <w:r w:rsidRPr="002D1F1B">
        <w:rPr>
          <w:rFonts w:ascii="Arial" w:hAnsi="Arial" w:cs="Arial"/>
          <w:sz w:val="24"/>
          <w:szCs w:val="24"/>
        </w:rPr>
        <w:t>Oblast finanční</w:t>
      </w:r>
    </w:p>
    <w:p w:rsidR="00843AA4" w:rsidRPr="002D1F1B" w:rsidRDefault="00843AA4" w:rsidP="00843AA4">
      <w:pPr>
        <w:pStyle w:val="Odstavecseseznamem"/>
        <w:ind w:left="1191"/>
        <w:jc w:val="both"/>
        <w:rPr>
          <w:rFonts w:ascii="Arial" w:hAnsi="Arial" w:cs="Arial"/>
          <w:sz w:val="24"/>
          <w:szCs w:val="24"/>
        </w:rPr>
      </w:pPr>
      <w:r w:rsidRPr="002D1F1B">
        <w:rPr>
          <w:rFonts w:ascii="Arial" w:hAnsi="Arial" w:cs="Arial"/>
          <w:sz w:val="24"/>
          <w:szCs w:val="24"/>
        </w:rPr>
        <w:t>Bude prováděna na základě mimořádná závěrky rušené organizace.</w:t>
      </w:r>
    </w:p>
    <w:p w:rsidR="00843AA4" w:rsidRPr="002D1F1B" w:rsidRDefault="00843AA4" w:rsidP="00843AA4">
      <w:pPr>
        <w:pStyle w:val="Odstavecseseznamem"/>
        <w:jc w:val="both"/>
        <w:rPr>
          <w:rFonts w:ascii="Arial" w:hAnsi="Arial" w:cs="Arial"/>
          <w:sz w:val="24"/>
          <w:szCs w:val="24"/>
        </w:rPr>
      </w:pPr>
    </w:p>
    <w:p w:rsidR="00843AA4" w:rsidRPr="002D1F1B" w:rsidRDefault="00843AA4" w:rsidP="00843AA4">
      <w:pPr>
        <w:numPr>
          <w:ilvl w:val="0"/>
          <w:numId w:val="11"/>
        </w:numPr>
        <w:jc w:val="both"/>
        <w:rPr>
          <w:rFonts w:ascii="Arial" w:hAnsi="Arial" w:cs="Arial"/>
          <w:sz w:val="24"/>
          <w:szCs w:val="24"/>
        </w:rPr>
      </w:pPr>
      <w:r w:rsidRPr="002D1F1B">
        <w:rPr>
          <w:rFonts w:ascii="Arial" w:hAnsi="Arial" w:cs="Arial"/>
          <w:sz w:val="24"/>
          <w:szCs w:val="24"/>
        </w:rPr>
        <w:t>Oblast pedagogická</w:t>
      </w:r>
    </w:p>
    <w:p w:rsidR="00843AA4" w:rsidRPr="002D1F1B" w:rsidRDefault="00843AA4" w:rsidP="00843AA4">
      <w:pPr>
        <w:ind w:left="1191"/>
        <w:jc w:val="both"/>
        <w:rPr>
          <w:rFonts w:ascii="Arial" w:hAnsi="Arial" w:cs="Arial"/>
          <w:sz w:val="24"/>
          <w:szCs w:val="24"/>
        </w:rPr>
      </w:pPr>
      <w:r w:rsidRPr="002D1F1B">
        <w:rPr>
          <w:rFonts w:ascii="Arial" w:hAnsi="Arial" w:cs="Arial"/>
          <w:sz w:val="24"/>
          <w:szCs w:val="24"/>
        </w:rPr>
        <w:t xml:space="preserve">Předání pedagogické dokumentace přebírající organizaci v souladu s </w:t>
      </w:r>
      <w:r w:rsidRPr="002D1F1B">
        <w:rPr>
          <w:rFonts w:ascii="Arial" w:hAnsi="Arial" w:cs="Arial"/>
          <w:bCs/>
          <w:sz w:val="24"/>
          <w:szCs w:val="24"/>
        </w:rPr>
        <w:t>Dohodou o společném postupu při řešení převodu činností zabezpečovaných příspěvkovou organizací zřizovanou Olomouckým krajem Základní škola Moravský Beroun, Masarykova 357 do zřizovatelské kompetence města Moravský Beroun.</w:t>
      </w:r>
    </w:p>
    <w:p w:rsidR="00332F42" w:rsidRPr="002D1F1B" w:rsidRDefault="00332F42" w:rsidP="00843AA4">
      <w:pPr>
        <w:jc w:val="both"/>
        <w:rPr>
          <w:rFonts w:ascii="Arial" w:hAnsi="Arial" w:cs="Arial"/>
          <w:sz w:val="24"/>
          <w:szCs w:val="24"/>
        </w:rPr>
        <w:sectPr w:rsidR="00332F42" w:rsidRPr="002D1F1B" w:rsidSect="00F218D1">
          <w:headerReference w:type="default" r:id="rId12"/>
          <w:footerReference w:type="default" r:id="rId13"/>
          <w:pgSz w:w="11906" w:h="16838"/>
          <w:pgMar w:top="1134" w:right="1134" w:bottom="1134" w:left="1134" w:header="709" w:footer="709" w:gutter="0"/>
          <w:cols w:space="708"/>
          <w:docGrid w:linePitch="360"/>
        </w:sectPr>
      </w:pPr>
    </w:p>
    <w:p w:rsidR="003D037F" w:rsidRPr="002D1F1B" w:rsidRDefault="003D037F" w:rsidP="00332F42">
      <w:pPr>
        <w:pStyle w:val="Nzev"/>
        <w:rPr>
          <w:rFonts w:ascii="Arial" w:hAnsi="Arial" w:cs="Arial"/>
          <w:sz w:val="24"/>
          <w:szCs w:val="24"/>
        </w:rPr>
      </w:pPr>
    </w:p>
    <w:p w:rsidR="00332F42" w:rsidRPr="002D1F1B" w:rsidRDefault="00332F42" w:rsidP="00332F42">
      <w:pPr>
        <w:pStyle w:val="Nzev"/>
        <w:rPr>
          <w:rFonts w:ascii="Arial" w:hAnsi="Arial" w:cs="Arial"/>
          <w:b w:val="0"/>
          <w:bCs w:val="0"/>
        </w:rPr>
      </w:pPr>
      <w:r w:rsidRPr="002D1F1B">
        <w:rPr>
          <w:rFonts w:ascii="Arial" w:hAnsi="Arial" w:cs="Arial"/>
          <w:sz w:val="24"/>
          <w:szCs w:val="24"/>
        </w:rPr>
        <w:t>Dohoda o společném postupu při řešení převodu činností zabezpečovaných příspěvkovou organizací zřizovanou Olomouckým krajem Základní umělecká škola, Moravský Beroun, Dvořákova 349 do zřizovatelské kompetence města Moravský Beroun</w:t>
      </w:r>
    </w:p>
    <w:p w:rsidR="00332F42" w:rsidRPr="002D1F1B" w:rsidRDefault="00332F42" w:rsidP="00332F42">
      <w:pPr>
        <w:rPr>
          <w:rFonts w:ascii="Arial" w:hAnsi="Arial" w:cs="Arial"/>
          <w:b/>
          <w:bCs/>
        </w:rPr>
      </w:pPr>
    </w:p>
    <w:p w:rsidR="00332F42" w:rsidRPr="002D1F1B" w:rsidRDefault="00332F42" w:rsidP="00332F42">
      <w:pPr>
        <w:pStyle w:val="Nadpis2"/>
        <w:rPr>
          <w:rFonts w:ascii="Arial" w:hAnsi="Arial" w:cs="Arial"/>
          <w:sz w:val="24"/>
        </w:rPr>
      </w:pPr>
      <w:r w:rsidRPr="002D1F1B">
        <w:rPr>
          <w:rFonts w:ascii="Arial" w:hAnsi="Arial" w:cs="Arial"/>
          <w:sz w:val="24"/>
        </w:rPr>
        <w:t>SMLUVNÍ STRANY</w:t>
      </w:r>
    </w:p>
    <w:p w:rsidR="00332F42" w:rsidRPr="002D1F1B" w:rsidRDefault="00332F42" w:rsidP="00332F42">
      <w:pPr>
        <w:rPr>
          <w:rFonts w:ascii="Arial" w:hAnsi="Arial" w:cs="Arial"/>
          <w:b/>
          <w:bCs/>
          <w:sz w:val="24"/>
          <w:szCs w:val="24"/>
        </w:rPr>
      </w:pPr>
    </w:p>
    <w:p w:rsidR="00332F42" w:rsidRPr="002D1F1B" w:rsidRDefault="00332F42" w:rsidP="00332F42">
      <w:pPr>
        <w:pStyle w:val="Nadpis1"/>
        <w:jc w:val="left"/>
        <w:rPr>
          <w:rFonts w:ascii="Arial" w:hAnsi="Arial" w:cs="Arial"/>
          <w:caps w:val="0"/>
          <w:sz w:val="24"/>
        </w:rPr>
      </w:pPr>
      <w:r w:rsidRPr="002D1F1B">
        <w:rPr>
          <w:rFonts w:ascii="Arial" w:hAnsi="Arial" w:cs="Arial"/>
          <w:caps w:val="0"/>
          <w:sz w:val="24"/>
        </w:rPr>
        <w:t>Olomoucký kraj</w:t>
      </w:r>
    </w:p>
    <w:p w:rsidR="00332F42" w:rsidRPr="002D1F1B" w:rsidRDefault="00332F42" w:rsidP="00332F42">
      <w:pPr>
        <w:jc w:val="both"/>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Jeremenkova 40a, 779 11 Olomouc</w:t>
      </w:r>
    </w:p>
    <w:p w:rsidR="00332F42" w:rsidRPr="002D1F1B" w:rsidRDefault="00332F42" w:rsidP="00332F42">
      <w:pPr>
        <w:jc w:val="both"/>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60609460</w:t>
      </w:r>
    </w:p>
    <w:p w:rsidR="00332F42" w:rsidRPr="002D1F1B" w:rsidRDefault="00332F42" w:rsidP="00332F42">
      <w:pPr>
        <w:jc w:val="both"/>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CZ60609460</w:t>
      </w:r>
    </w:p>
    <w:p w:rsidR="00332F42" w:rsidRPr="002D1F1B" w:rsidRDefault="00332F42" w:rsidP="00332F42">
      <w:pPr>
        <w:jc w:val="both"/>
        <w:rPr>
          <w:rFonts w:ascii="Arial" w:hAnsi="Arial" w:cs="Arial"/>
          <w:sz w:val="24"/>
          <w:szCs w:val="24"/>
        </w:rPr>
      </w:pPr>
      <w:r w:rsidRPr="002D1F1B">
        <w:rPr>
          <w:rFonts w:ascii="Arial" w:hAnsi="Arial" w:cs="Arial"/>
          <w:sz w:val="24"/>
          <w:szCs w:val="24"/>
        </w:rPr>
        <w:t>Zastoupený:</w:t>
      </w:r>
      <w:r w:rsidRPr="002D1F1B">
        <w:rPr>
          <w:rFonts w:ascii="Arial" w:hAnsi="Arial" w:cs="Arial"/>
          <w:sz w:val="24"/>
          <w:szCs w:val="24"/>
        </w:rPr>
        <w:tab/>
      </w:r>
      <w:r w:rsidRPr="002D1F1B">
        <w:rPr>
          <w:rFonts w:ascii="Arial" w:hAnsi="Arial" w:cs="Arial"/>
          <w:sz w:val="24"/>
          <w:szCs w:val="24"/>
        </w:rPr>
        <w:tab/>
        <w:t>Ing. Martinem Tesaříkem, hejtmanem Olomouckého kraje</w:t>
      </w:r>
    </w:p>
    <w:p w:rsidR="00332F42" w:rsidRPr="002D1F1B" w:rsidRDefault="00332F42" w:rsidP="00332F42">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27-4228330207/0100, Komerční banka, a.s., pobočka Olomouc (dále jen „kraj“)</w:t>
      </w:r>
    </w:p>
    <w:p w:rsidR="00332F42" w:rsidRPr="002D1F1B" w:rsidRDefault="00332F42" w:rsidP="00332F42">
      <w:pPr>
        <w:jc w:val="both"/>
        <w:rPr>
          <w:rFonts w:ascii="Arial" w:hAnsi="Arial" w:cs="Arial"/>
          <w:sz w:val="24"/>
          <w:szCs w:val="24"/>
        </w:rPr>
      </w:pPr>
    </w:p>
    <w:p w:rsidR="00332F42" w:rsidRPr="002D1F1B" w:rsidRDefault="00332F42" w:rsidP="00332F42">
      <w:pPr>
        <w:jc w:val="both"/>
        <w:rPr>
          <w:rFonts w:ascii="Arial" w:hAnsi="Arial" w:cs="Arial"/>
          <w:b/>
          <w:sz w:val="24"/>
          <w:szCs w:val="24"/>
        </w:rPr>
      </w:pPr>
      <w:r w:rsidRPr="002D1F1B">
        <w:rPr>
          <w:rFonts w:ascii="Arial" w:hAnsi="Arial" w:cs="Arial"/>
          <w:b/>
          <w:sz w:val="24"/>
          <w:szCs w:val="24"/>
        </w:rPr>
        <w:t>a</w:t>
      </w:r>
    </w:p>
    <w:p w:rsidR="00332F42" w:rsidRPr="002D1F1B" w:rsidRDefault="00332F42" w:rsidP="00332F42">
      <w:pPr>
        <w:pStyle w:val="Nadpis1"/>
        <w:jc w:val="left"/>
        <w:rPr>
          <w:rFonts w:ascii="Arial" w:hAnsi="Arial" w:cs="Arial"/>
          <w:caps w:val="0"/>
          <w:sz w:val="24"/>
        </w:rPr>
      </w:pPr>
    </w:p>
    <w:p w:rsidR="00332F42" w:rsidRPr="002D1F1B" w:rsidRDefault="00332F42" w:rsidP="00332F42">
      <w:pPr>
        <w:pStyle w:val="Nadpis1"/>
        <w:jc w:val="left"/>
        <w:rPr>
          <w:rFonts w:ascii="Arial" w:hAnsi="Arial" w:cs="Arial"/>
          <w:caps w:val="0"/>
          <w:sz w:val="24"/>
        </w:rPr>
      </w:pPr>
      <w:r w:rsidRPr="002D1F1B">
        <w:rPr>
          <w:rFonts w:ascii="Arial" w:hAnsi="Arial" w:cs="Arial"/>
          <w:caps w:val="0"/>
          <w:sz w:val="24"/>
        </w:rPr>
        <w:t>město Moravský Beroun</w:t>
      </w:r>
    </w:p>
    <w:p w:rsidR="00332F42" w:rsidRPr="002D1F1B" w:rsidRDefault="00332F42" w:rsidP="00332F42">
      <w:pPr>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náměstí 9. května 4, 793 05 Moravský Beroun</w:t>
      </w:r>
    </w:p>
    <w:p w:rsidR="00332F42" w:rsidRPr="002D1F1B" w:rsidRDefault="00332F42" w:rsidP="00332F42">
      <w:pPr>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00296244</w:t>
      </w:r>
    </w:p>
    <w:p w:rsidR="00332F42" w:rsidRPr="002D1F1B" w:rsidRDefault="00332F42" w:rsidP="00332F42">
      <w:pPr>
        <w:pStyle w:val="Zkladntext"/>
        <w:spacing w:after="0"/>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CZ00296244</w:t>
      </w:r>
    </w:p>
    <w:p w:rsidR="00332F42" w:rsidRPr="002D1F1B" w:rsidRDefault="00332F42" w:rsidP="00332F42">
      <w:pPr>
        <w:pStyle w:val="Zkladntext"/>
        <w:spacing w:after="0"/>
        <w:rPr>
          <w:rFonts w:ascii="Arial" w:hAnsi="Arial" w:cs="Arial"/>
          <w:sz w:val="24"/>
          <w:szCs w:val="24"/>
        </w:rPr>
      </w:pPr>
      <w:r w:rsidRPr="002D1F1B">
        <w:rPr>
          <w:rFonts w:ascii="Arial" w:hAnsi="Arial" w:cs="Arial"/>
          <w:sz w:val="24"/>
          <w:szCs w:val="24"/>
        </w:rPr>
        <w:t>Zastoupeno:</w:t>
      </w:r>
      <w:r w:rsidRPr="002D1F1B">
        <w:rPr>
          <w:rFonts w:ascii="Arial" w:hAnsi="Arial" w:cs="Arial"/>
          <w:sz w:val="24"/>
          <w:szCs w:val="24"/>
        </w:rPr>
        <w:tab/>
      </w:r>
      <w:r w:rsidRPr="002D1F1B">
        <w:rPr>
          <w:rFonts w:ascii="Arial" w:hAnsi="Arial" w:cs="Arial"/>
          <w:sz w:val="24"/>
          <w:szCs w:val="24"/>
        </w:rPr>
        <w:tab/>
        <w:t xml:space="preserve">Ing. Zdenkou </w:t>
      </w:r>
      <w:proofErr w:type="spellStart"/>
      <w:r w:rsidRPr="002D1F1B">
        <w:rPr>
          <w:rFonts w:ascii="Arial" w:hAnsi="Arial" w:cs="Arial"/>
          <w:sz w:val="24"/>
          <w:szCs w:val="24"/>
        </w:rPr>
        <w:t>Szukalskou</w:t>
      </w:r>
      <w:proofErr w:type="spellEnd"/>
      <w:r w:rsidRPr="002D1F1B">
        <w:rPr>
          <w:rFonts w:ascii="Arial" w:hAnsi="Arial" w:cs="Arial"/>
          <w:sz w:val="24"/>
          <w:szCs w:val="24"/>
        </w:rPr>
        <w:t xml:space="preserve"> </w:t>
      </w:r>
    </w:p>
    <w:p w:rsidR="00332F42" w:rsidRPr="002D1F1B" w:rsidRDefault="00332F42" w:rsidP="00332F42">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1847891309/0800, Česká spořitelna, a.s., pobočka Olomouc</w:t>
      </w:r>
    </w:p>
    <w:p w:rsidR="00332F42" w:rsidRPr="002D1F1B" w:rsidRDefault="00332F42" w:rsidP="00332F42">
      <w:pPr>
        <w:pStyle w:val="Zkladntext"/>
        <w:rPr>
          <w:rFonts w:ascii="Arial" w:hAnsi="Arial" w:cs="Arial"/>
          <w:sz w:val="24"/>
          <w:szCs w:val="24"/>
        </w:rPr>
      </w:pPr>
      <w:r w:rsidRPr="002D1F1B">
        <w:rPr>
          <w:rFonts w:ascii="Arial" w:hAnsi="Arial" w:cs="Arial"/>
          <w:sz w:val="24"/>
          <w:szCs w:val="24"/>
        </w:rPr>
        <w:t>(dále jen „město“)</w:t>
      </w:r>
    </w:p>
    <w:p w:rsidR="00332F42" w:rsidRPr="002D1F1B" w:rsidRDefault="00332F42" w:rsidP="00332F42">
      <w:pPr>
        <w:jc w:val="both"/>
        <w:rPr>
          <w:rFonts w:ascii="Arial" w:hAnsi="Arial" w:cs="Arial"/>
          <w:sz w:val="24"/>
          <w:szCs w:val="24"/>
        </w:rPr>
      </w:pPr>
    </w:p>
    <w:p w:rsidR="00332F42" w:rsidRPr="002D1F1B" w:rsidRDefault="00332F42" w:rsidP="00332F42">
      <w:pPr>
        <w:jc w:val="center"/>
        <w:rPr>
          <w:rFonts w:ascii="Arial" w:hAnsi="Arial" w:cs="Arial"/>
          <w:sz w:val="24"/>
          <w:szCs w:val="24"/>
        </w:rPr>
      </w:pPr>
      <w:r w:rsidRPr="002D1F1B">
        <w:rPr>
          <w:rFonts w:ascii="Arial" w:hAnsi="Arial" w:cs="Arial"/>
          <w:sz w:val="24"/>
          <w:szCs w:val="24"/>
        </w:rPr>
        <w:t>uzavírají tuto dohodu</w:t>
      </w:r>
    </w:p>
    <w:p w:rsidR="00332F42" w:rsidRPr="002D1F1B" w:rsidRDefault="00332F42" w:rsidP="00332F42">
      <w:pPr>
        <w:jc w:val="center"/>
        <w:rPr>
          <w:rFonts w:ascii="Arial" w:hAnsi="Arial" w:cs="Arial"/>
          <w:sz w:val="24"/>
          <w:szCs w:val="24"/>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I.</w:t>
      </w: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ÚVODNÍ USTANOVENÍ</w:t>
      </w:r>
    </w:p>
    <w:p w:rsidR="00332F42" w:rsidRPr="002D1F1B" w:rsidRDefault="00332F42" w:rsidP="00332F42">
      <w:pPr>
        <w:jc w:val="center"/>
        <w:rPr>
          <w:rFonts w:ascii="Arial" w:hAnsi="Arial" w:cs="Arial"/>
          <w:b/>
          <w:sz w:val="24"/>
          <w:szCs w:val="24"/>
        </w:rPr>
      </w:pPr>
    </w:p>
    <w:p w:rsidR="00332F42" w:rsidRPr="002D1F1B" w:rsidRDefault="00332F42" w:rsidP="00332F42">
      <w:pPr>
        <w:pStyle w:val="Zkladntext"/>
        <w:numPr>
          <w:ilvl w:val="0"/>
          <w:numId w:val="14"/>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Kraj je zřizovatelem příspěvkové organizace Základní umělecká škola, Moravský Beroun, Dvořákova 349, </w:t>
      </w:r>
      <w:r w:rsidRPr="002D1F1B">
        <w:rPr>
          <w:rFonts w:ascii="Arial" w:hAnsi="Arial" w:cs="Arial"/>
          <w:sz w:val="24"/>
          <w:szCs w:val="24"/>
        </w:rPr>
        <w:t xml:space="preserve">se sídlem Dvořákova 349, 793 05 Moravský Beroun, IČ: 00 852 716 </w:t>
      </w:r>
      <w:r w:rsidRPr="002D1F1B">
        <w:rPr>
          <w:rFonts w:ascii="Arial" w:hAnsi="Arial" w:cs="Arial"/>
          <w:bCs/>
          <w:sz w:val="24"/>
          <w:szCs w:val="24"/>
        </w:rPr>
        <w:t>(dále také „organizace kraje“).</w:t>
      </w:r>
    </w:p>
    <w:p w:rsidR="00332F42" w:rsidRPr="002D1F1B" w:rsidRDefault="00332F42" w:rsidP="00332F42">
      <w:pPr>
        <w:pStyle w:val="Zkladntext"/>
        <w:overflowPunct w:val="0"/>
        <w:autoSpaceDE w:val="0"/>
        <w:autoSpaceDN w:val="0"/>
        <w:adjustRightInd w:val="0"/>
        <w:spacing w:after="0"/>
        <w:ind w:left="340"/>
        <w:jc w:val="both"/>
        <w:rPr>
          <w:rFonts w:ascii="Arial" w:hAnsi="Arial" w:cs="Arial"/>
          <w:bCs/>
          <w:sz w:val="24"/>
          <w:szCs w:val="24"/>
        </w:rPr>
      </w:pPr>
    </w:p>
    <w:p w:rsidR="00332F42" w:rsidRPr="002D1F1B" w:rsidRDefault="00332F42" w:rsidP="00332F42">
      <w:pPr>
        <w:pStyle w:val="Zkladntext"/>
        <w:numPr>
          <w:ilvl w:val="0"/>
          <w:numId w:val="14"/>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Funkce zřizovatele uvedené příspěvkové organizace přešla na  kraj dne </w:t>
      </w:r>
      <w:r w:rsidRPr="002D1F1B">
        <w:rPr>
          <w:rFonts w:ascii="Arial" w:hAnsi="Arial" w:cs="Arial"/>
          <w:sz w:val="24"/>
          <w:szCs w:val="24"/>
        </w:rPr>
        <w:t xml:space="preserve">1. 1. 2005 </w:t>
      </w:r>
      <w:r w:rsidRPr="002D1F1B">
        <w:rPr>
          <w:rFonts w:ascii="Arial" w:hAnsi="Arial" w:cs="Arial"/>
          <w:bCs/>
          <w:sz w:val="24"/>
          <w:szCs w:val="24"/>
        </w:rPr>
        <w:t>v  souladu se zněním</w:t>
      </w:r>
      <w:r w:rsidRPr="002D1F1B">
        <w:rPr>
          <w:rFonts w:ascii="Arial" w:hAnsi="Arial" w:cs="Arial"/>
          <w:sz w:val="24"/>
          <w:szCs w:val="24"/>
        </w:rPr>
        <w:t xml:space="preserve"> zákona č. 387/2004 Sb., o změnách hranic krajů a o změně zákona č. 243/2000 Sb., o rozpočtovém určení výnosů některých daní územním samosprávným celkům a některým státním fondům (zákon o rozpočtovém určení daní), ve znění pozdějších předpisů, a zákona č. 314/2002 Sb., o stanovení obcí s pověřeným obecním úřadem a stanovení obcí s rozšířenou působností, a zákona č. 131/2000 Sb., o hlavním městě Praze, ve znění pozdějších předpisů.</w:t>
      </w:r>
    </w:p>
    <w:p w:rsidR="00332F42" w:rsidRPr="002D1F1B" w:rsidRDefault="00332F42" w:rsidP="00332F42">
      <w:pPr>
        <w:pStyle w:val="Zkladntext"/>
        <w:tabs>
          <w:tab w:val="left" w:pos="360"/>
        </w:tabs>
        <w:spacing w:after="0"/>
        <w:rPr>
          <w:rFonts w:ascii="Arial" w:hAnsi="Arial" w:cs="Arial"/>
          <w:bCs/>
          <w:sz w:val="24"/>
          <w:szCs w:val="24"/>
        </w:rPr>
      </w:pPr>
    </w:p>
    <w:p w:rsidR="00332F42" w:rsidRPr="002D1F1B" w:rsidRDefault="00332F42" w:rsidP="00332F42">
      <w:pPr>
        <w:pStyle w:val="Zkladntext"/>
        <w:numPr>
          <w:ilvl w:val="0"/>
          <w:numId w:val="14"/>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Hlavním účelem zřízení organizace kraje je </w:t>
      </w:r>
      <w:r w:rsidRPr="002D1F1B">
        <w:rPr>
          <w:rFonts w:ascii="Arial" w:hAnsi="Arial" w:cs="Arial"/>
          <w:sz w:val="24"/>
          <w:szCs w:val="24"/>
        </w:rPr>
        <w:t xml:space="preserve">poskytování výchovy a vzdělání. Předmět činnosti organizace je vymezen příslušnými ustanoveními zákona č. 561/2004 Sb., </w:t>
      </w:r>
      <w:r w:rsidRPr="002D1F1B">
        <w:rPr>
          <w:rFonts w:ascii="Arial" w:hAnsi="Arial" w:cs="Arial"/>
          <w:sz w:val="24"/>
          <w:szCs w:val="24"/>
        </w:rPr>
        <w:lastRenderedPageBreak/>
        <w:t>o předškolním, základním, středním, vyšším odborném a jiném vzdělávání (školský zákon), ve znění pozdějších předpisů, a prováděcími předpisy k němu.</w:t>
      </w:r>
    </w:p>
    <w:p w:rsidR="00332F42" w:rsidRPr="002D1F1B" w:rsidRDefault="00332F42" w:rsidP="00332F42">
      <w:pPr>
        <w:pStyle w:val="Odstavecseseznamem"/>
        <w:ind w:left="0"/>
        <w:rPr>
          <w:rFonts w:ascii="Arial" w:hAnsi="Arial" w:cs="Arial"/>
          <w:bCs/>
          <w:sz w:val="24"/>
          <w:szCs w:val="24"/>
        </w:rPr>
      </w:pPr>
    </w:p>
    <w:p w:rsidR="00332F42" w:rsidRPr="002D1F1B" w:rsidRDefault="00332F42" w:rsidP="00332F42">
      <w:pPr>
        <w:pStyle w:val="Zkladntext"/>
        <w:numPr>
          <w:ilvl w:val="0"/>
          <w:numId w:val="14"/>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Příspěvková organizace kraje poskytuje základy vzdělání v jednotlivých uměleckých oborech. Je oprávněna poskytovat stravování vlastním zaměstnancům.</w:t>
      </w:r>
    </w:p>
    <w:p w:rsidR="00332F42" w:rsidRPr="002D1F1B" w:rsidRDefault="00332F42" w:rsidP="00332F42">
      <w:pPr>
        <w:pStyle w:val="Zkladntext"/>
        <w:tabs>
          <w:tab w:val="left" w:pos="360"/>
          <w:tab w:val="left" w:pos="1080"/>
        </w:tabs>
        <w:rPr>
          <w:rFonts w:ascii="Arial" w:hAnsi="Arial" w:cs="Arial"/>
          <w:bCs/>
          <w:sz w:val="24"/>
          <w:szCs w:val="24"/>
        </w:rPr>
      </w:pPr>
    </w:p>
    <w:p w:rsidR="00332F42" w:rsidRPr="002D1F1B" w:rsidRDefault="00332F42" w:rsidP="00332F42">
      <w:pPr>
        <w:pStyle w:val="Zkladntext"/>
        <w:numPr>
          <w:ilvl w:val="0"/>
          <w:numId w:val="14"/>
        </w:numPr>
        <w:tabs>
          <w:tab w:val="left" w:pos="1080"/>
        </w:tabs>
        <w:overflowPunct w:val="0"/>
        <w:autoSpaceDE w:val="0"/>
        <w:autoSpaceDN w:val="0"/>
        <w:adjustRightInd w:val="0"/>
        <w:spacing w:after="0"/>
        <w:jc w:val="both"/>
        <w:rPr>
          <w:rFonts w:ascii="Arial" w:hAnsi="Arial" w:cs="Arial"/>
          <w:bCs/>
          <w:strike/>
          <w:sz w:val="24"/>
          <w:szCs w:val="24"/>
        </w:rPr>
      </w:pPr>
      <w:r w:rsidRPr="002D1F1B">
        <w:rPr>
          <w:rFonts w:ascii="Arial" w:hAnsi="Arial" w:cs="Arial"/>
          <w:bCs/>
          <w:sz w:val="24"/>
          <w:szCs w:val="24"/>
        </w:rPr>
        <w:t>Kraj a město shodně prohlašují, že mají zájem na zachování výchovy a vzdělání zajišťovaných organizací kraje</w:t>
      </w:r>
      <w:r w:rsidRPr="002D1F1B">
        <w:rPr>
          <w:rFonts w:ascii="Arial" w:hAnsi="Arial" w:cs="Arial"/>
          <w:sz w:val="24"/>
          <w:szCs w:val="24"/>
        </w:rPr>
        <w:t>,</w:t>
      </w:r>
      <w:r w:rsidRPr="002D1F1B">
        <w:rPr>
          <w:rFonts w:ascii="Arial" w:hAnsi="Arial" w:cs="Arial"/>
          <w:bCs/>
          <w:sz w:val="24"/>
          <w:szCs w:val="24"/>
        </w:rPr>
        <w:t xml:space="preserve"> v rozsahu dle odst. 3 a odst. 4 tohoto článku dohody (dále jen „Převáděná činnost“).</w:t>
      </w:r>
    </w:p>
    <w:p w:rsidR="00332F42" w:rsidRPr="002D1F1B" w:rsidRDefault="00332F42" w:rsidP="00332F42">
      <w:pPr>
        <w:rPr>
          <w:rFonts w:ascii="Arial" w:hAnsi="Arial" w:cs="Arial"/>
          <w:bCs/>
          <w:strike/>
          <w:sz w:val="24"/>
          <w:szCs w:val="24"/>
        </w:rPr>
      </w:pPr>
    </w:p>
    <w:p w:rsidR="00332F42" w:rsidRPr="002D1F1B" w:rsidRDefault="00332F42" w:rsidP="00332F42">
      <w:pPr>
        <w:pStyle w:val="Zkladntext"/>
        <w:tabs>
          <w:tab w:val="left" w:pos="1080"/>
        </w:tabs>
        <w:overflowPunct w:val="0"/>
        <w:autoSpaceDE w:val="0"/>
        <w:autoSpaceDN w:val="0"/>
        <w:adjustRightInd w:val="0"/>
        <w:spacing w:after="0"/>
        <w:jc w:val="both"/>
        <w:rPr>
          <w:rFonts w:ascii="Arial" w:hAnsi="Arial" w:cs="Arial"/>
          <w:bCs/>
          <w:strike/>
          <w:sz w:val="24"/>
          <w:szCs w:val="24"/>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II.</w:t>
      </w:r>
    </w:p>
    <w:p w:rsidR="00332F42" w:rsidRPr="002D1F1B" w:rsidRDefault="00332F42" w:rsidP="00332F42">
      <w:pPr>
        <w:pStyle w:val="Zkladntext"/>
        <w:jc w:val="center"/>
        <w:rPr>
          <w:rFonts w:ascii="Arial" w:hAnsi="Arial" w:cs="Arial"/>
          <w:bCs/>
          <w:sz w:val="24"/>
          <w:szCs w:val="24"/>
        </w:rPr>
      </w:pPr>
      <w:r w:rsidRPr="002D1F1B">
        <w:rPr>
          <w:rFonts w:ascii="Arial" w:hAnsi="Arial" w:cs="Arial"/>
          <w:b/>
          <w:sz w:val="24"/>
          <w:szCs w:val="24"/>
        </w:rPr>
        <w:t>PŘEVOD ČINNOSTI</w:t>
      </w:r>
    </w:p>
    <w:p w:rsidR="00332F42" w:rsidRPr="002D1F1B" w:rsidRDefault="00332F42" w:rsidP="00332F42">
      <w:pPr>
        <w:pStyle w:val="Zkladntext"/>
        <w:tabs>
          <w:tab w:val="num" w:pos="360"/>
        </w:tabs>
        <w:spacing w:after="0"/>
        <w:ind w:left="360" w:hanging="360"/>
        <w:rPr>
          <w:rFonts w:ascii="Arial" w:hAnsi="Arial" w:cs="Arial"/>
          <w:bCs/>
          <w:sz w:val="24"/>
          <w:szCs w:val="24"/>
        </w:rPr>
      </w:pPr>
    </w:p>
    <w:p w:rsidR="00332F42" w:rsidRPr="002D1F1B" w:rsidRDefault="00332F42" w:rsidP="00332F42">
      <w:pPr>
        <w:pStyle w:val="Zkladntext"/>
        <w:numPr>
          <w:ilvl w:val="0"/>
          <w:numId w:val="1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Město prohlašuje, že Převáděnou činnost organizace kraje začne od 1. 1. 2013 vykonávat nově vzniklá příspěvková organizace města Moravský Beroun (dále jen organizace města). </w:t>
      </w:r>
    </w:p>
    <w:p w:rsidR="00332F42" w:rsidRPr="002D1F1B" w:rsidRDefault="00332F42" w:rsidP="00332F42">
      <w:pPr>
        <w:pStyle w:val="Zkladntext"/>
        <w:rPr>
          <w:rFonts w:ascii="Arial" w:hAnsi="Arial" w:cs="Arial"/>
          <w:bCs/>
          <w:sz w:val="24"/>
          <w:szCs w:val="24"/>
        </w:rPr>
      </w:pPr>
    </w:p>
    <w:p w:rsidR="00332F42" w:rsidRPr="002D1F1B" w:rsidRDefault="00332F42" w:rsidP="00332F42">
      <w:pPr>
        <w:pStyle w:val="Zkladntext"/>
        <w:numPr>
          <w:ilvl w:val="0"/>
          <w:numId w:val="1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prohlašuje, že učiní nezbytné kroky k tomu, aby organizace kraje přestala vykonávat Převáděnou činnost s účinností od 1. 1. 2013 v rozsahu, v jakém stejnou činnost začne vykonávat organizace města.</w:t>
      </w:r>
    </w:p>
    <w:p w:rsidR="00332F42" w:rsidRPr="002D1F1B" w:rsidRDefault="00332F42" w:rsidP="00332F42">
      <w:pPr>
        <w:pStyle w:val="Zkladntext"/>
        <w:rPr>
          <w:rFonts w:ascii="Arial" w:hAnsi="Arial" w:cs="Arial"/>
          <w:bCs/>
          <w:sz w:val="24"/>
          <w:szCs w:val="24"/>
        </w:rPr>
      </w:pPr>
    </w:p>
    <w:p w:rsidR="00332F42" w:rsidRPr="002D1F1B" w:rsidRDefault="00332F42" w:rsidP="00332F42">
      <w:pPr>
        <w:pStyle w:val="Zkladntext"/>
        <w:numPr>
          <w:ilvl w:val="0"/>
          <w:numId w:val="1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Město prohlašuje, že učiní nezbytné kroky k tomu, aby organizace města převzala a zabezpečila ode dne 1. 1. 2013 vykonávání Převáděné činnosti.</w:t>
      </w:r>
    </w:p>
    <w:p w:rsidR="00332F42" w:rsidRPr="002D1F1B" w:rsidRDefault="00332F42" w:rsidP="00332F42">
      <w:pPr>
        <w:pStyle w:val="Zkladntext"/>
        <w:tabs>
          <w:tab w:val="num" w:pos="360"/>
        </w:tabs>
        <w:rPr>
          <w:rFonts w:ascii="Arial" w:hAnsi="Arial" w:cs="Arial"/>
          <w:bCs/>
          <w:sz w:val="24"/>
          <w:szCs w:val="24"/>
        </w:rPr>
      </w:pPr>
    </w:p>
    <w:p w:rsidR="00332F42" w:rsidRPr="002D1F1B" w:rsidRDefault="00332F42" w:rsidP="00332F42">
      <w:pPr>
        <w:pStyle w:val="Zkladntext"/>
        <w:numPr>
          <w:ilvl w:val="0"/>
          <w:numId w:val="1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a město prohlašují, že učiní veškeré kroky potřebné k tomu, aby Převáděná činnost převodem na organizaci města nebyla změnou zřizovatele a s tím souvisejícími právními kroky narušena.</w:t>
      </w:r>
    </w:p>
    <w:p w:rsidR="00332F42" w:rsidRPr="002D1F1B" w:rsidRDefault="00332F42" w:rsidP="00332F42">
      <w:pPr>
        <w:pStyle w:val="Odstavecseseznamem"/>
        <w:rPr>
          <w:rFonts w:ascii="Arial" w:hAnsi="Arial" w:cs="Arial"/>
          <w:bCs/>
          <w:sz w:val="24"/>
          <w:szCs w:val="24"/>
        </w:rPr>
      </w:pPr>
    </w:p>
    <w:p w:rsidR="00332F42" w:rsidRPr="002D1F1B" w:rsidRDefault="00332F42" w:rsidP="00332F42">
      <w:pPr>
        <w:pStyle w:val="Zkladntext"/>
        <w:overflowPunct w:val="0"/>
        <w:autoSpaceDE w:val="0"/>
        <w:autoSpaceDN w:val="0"/>
        <w:adjustRightInd w:val="0"/>
        <w:spacing w:after="0"/>
        <w:jc w:val="both"/>
        <w:rPr>
          <w:rFonts w:ascii="Arial" w:hAnsi="Arial" w:cs="Arial"/>
          <w:bCs/>
          <w:sz w:val="24"/>
          <w:szCs w:val="24"/>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III.</w:t>
      </w:r>
    </w:p>
    <w:p w:rsidR="00332F42" w:rsidRPr="002D1F1B" w:rsidRDefault="00332F42" w:rsidP="00332F42">
      <w:pPr>
        <w:pStyle w:val="Zkladntext"/>
        <w:jc w:val="center"/>
        <w:rPr>
          <w:rFonts w:ascii="Arial" w:hAnsi="Arial" w:cs="Arial"/>
          <w:b/>
          <w:sz w:val="24"/>
          <w:szCs w:val="24"/>
        </w:rPr>
      </w:pPr>
      <w:r w:rsidRPr="002D1F1B">
        <w:rPr>
          <w:rFonts w:ascii="Arial" w:hAnsi="Arial" w:cs="Arial"/>
          <w:b/>
          <w:sz w:val="24"/>
          <w:szCs w:val="24"/>
        </w:rPr>
        <w:t>PŘECHOD PRÁV A POVINNOSTÍ Z PRACOVNĚPRÁVNÍCH VZTAHŮ</w:t>
      </w:r>
    </w:p>
    <w:p w:rsidR="00332F42" w:rsidRPr="002D1F1B" w:rsidRDefault="00332F42" w:rsidP="00332F42">
      <w:pPr>
        <w:pStyle w:val="Zkladntext"/>
        <w:spacing w:after="0"/>
        <w:jc w:val="center"/>
        <w:rPr>
          <w:rFonts w:ascii="Arial" w:hAnsi="Arial" w:cs="Arial"/>
          <w:b/>
          <w:sz w:val="24"/>
          <w:szCs w:val="24"/>
        </w:rPr>
      </w:pPr>
    </w:p>
    <w:p w:rsidR="00332F42" w:rsidRPr="002D1F1B" w:rsidRDefault="00332F42" w:rsidP="00332F42">
      <w:pPr>
        <w:pStyle w:val="Zkladntext"/>
        <w:jc w:val="both"/>
        <w:rPr>
          <w:rFonts w:ascii="Arial" w:hAnsi="Arial" w:cs="Arial"/>
          <w:bCs/>
          <w:sz w:val="24"/>
          <w:szCs w:val="24"/>
        </w:rPr>
      </w:pPr>
      <w:r w:rsidRPr="002D1F1B">
        <w:rPr>
          <w:rFonts w:ascii="Arial" w:hAnsi="Arial" w:cs="Arial"/>
          <w:bCs/>
          <w:sz w:val="24"/>
          <w:szCs w:val="24"/>
        </w:rPr>
        <w:t>Kraj a město shodně prohlašují, že bude realizován převod Převáděné činnosti z organizace kraje na organizaci města způsobem, který zajistí naplnění ustanovení § 338 zákona č. 262/2006 Sb., zákoníku práce, ve znění pozdějších předpisů, a práva a povinnosti z pracovněprávních vztahů zaměstnanců organizace kraje vykonávajících Převáděnou činnost přejdou s účinností od 1. 1. 2013 na organizaci města jako přejímajícího zaměstnavatele.</w:t>
      </w:r>
    </w:p>
    <w:p w:rsidR="00332F42" w:rsidRPr="002D1F1B" w:rsidRDefault="00332F42" w:rsidP="00332F42">
      <w:pPr>
        <w:pStyle w:val="Zkladntext"/>
        <w:jc w:val="both"/>
        <w:rPr>
          <w:rFonts w:ascii="Arial" w:hAnsi="Arial" w:cs="Arial"/>
          <w:bCs/>
          <w:sz w:val="24"/>
          <w:szCs w:val="24"/>
        </w:rPr>
      </w:pPr>
    </w:p>
    <w:p w:rsidR="00332F42" w:rsidRPr="002D1F1B" w:rsidRDefault="00332F42" w:rsidP="00332F42">
      <w:pPr>
        <w:pStyle w:val="Zkladntext"/>
        <w:jc w:val="both"/>
        <w:rPr>
          <w:rFonts w:ascii="Arial" w:hAnsi="Arial" w:cs="Arial"/>
          <w:bCs/>
          <w:sz w:val="24"/>
          <w:szCs w:val="24"/>
        </w:rPr>
      </w:pPr>
    </w:p>
    <w:p w:rsidR="00332F42" w:rsidRPr="002D1F1B" w:rsidRDefault="00332F42" w:rsidP="00332F42">
      <w:pPr>
        <w:pStyle w:val="Zkladntext"/>
        <w:jc w:val="both"/>
        <w:rPr>
          <w:rFonts w:ascii="Arial" w:hAnsi="Arial" w:cs="Arial"/>
          <w:bCs/>
          <w:sz w:val="24"/>
          <w:szCs w:val="24"/>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lastRenderedPageBreak/>
        <w:t>IV.</w:t>
      </w:r>
    </w:p>
    <w:p w:rsidR="00332F42" w:rsidRPr="002D1F1B" w:rsidRDefault="00332F42" w:rsidP="00332F42">
      <w:pPr>
        <w:jc w:val="center"/>
        <w:rPr>
          <w:rFonts w:ascii="Arial" w:hAnsi="Arial" w:cs="Arial"/>
          <w:sz w:val="24"/>
          <w:szCs w:val="24"/>
        </w:rPr>
      </w:pPr>
      <w:r w:rsidRPr="002D1F1B">
        <w:rPr>
          <w:rFonts w:ascii="Arial" w:hAnsi="Arial" w:cs="Arial"/>
          <w:b/>
          <w:bCs/>
          <w:sz w:val="24"/>
          <w:szCs w:val="24"/>
        </w:rPr>
        <w:t>PŘEDÁNÍ DOKUMENTACE ŠKOLY</w:t>
      </w:r>
    </w:p>
    <w:p w:rsidR="00332F42" w:rsidRPr="002D1F1B" w:rsidRDefault="00332F42" w:rsidP="00332F42">
      <w:pPr>
        <w:pStyle w:val="Zkladntext"/>
        <w:spacing w:after="0"/>
        <w:rPr>
          <w:rFonts w:ascii="Arial" w:hAnsi="Arial" w:cs="Arial"/>
          <w:sz w:val="24"/>
          <w:szCs w:val="24"/>
        </w:rPr>
      </w:pPr>
    </w:p>
    <w:p w:rsidR="00332F42" w:rsidRPr="002D1F1B" w:rsidRDefault="00332F42" w:rsidP="00332F42">
      <w:pPr>
        <w:pStyle w:val="Zkladntext"/>
        <w:numPr>
          <w:ilvl w:val="0"/>
          <w:numId w:val="16"/>
        </w:numPr>
        <w:overflowPunct w:val="0"/>
        <w:autoSpaceDE w:val="0"/>
        <w:autoSpaceDN w:val="0"/>
        <w:adjustRightInd w:val="0"/>
        <w:spacing w:after="0"/>
        <w:jc w:val="both"/>
        <w:rPr>
          <w:rFonts w:ascii="Arial" w:hAnsi="Arial" w:cs="Arial"/>
          <w:sz w:val="24"/>
          <w:szCs w:val="24"/>
        </w:rPr>
      </w:pPr>
      <w:r w:rsidRPr="002D1F1B">
        <w:rPr>
          <w:rFonts w:ascii="Arial" w:hAnsi="Arial" w:cs="Arial"/>
          <w:sz w:val="24"/>
          <w:szCs w:val="24"/>
        </w:rPr>
        <w:t>Kraj a město shodně prohlašují, že bude realizováno předání dokumentace týkající se organizace kraje organizaci města podle povahy Převáděné činnosti příspěvkové organizace kraje, a to zejména:</w:t>
      </w:r>
    </w:p>
    <w:p w:rsidR="00332F42" w:rsidRPr="002D1F1B" w:rsidRDefault="00332F42" w:rsidP="00332F42">
      <w:pPr>
        <w:pStyle w:val="Zkladntext"/>
        <w:tabs>
          <w:tab w:val="num" w:pos="1440"/>
        </w:tabs>
        <w:spacing w:after="0"/>
        <w:jc w:val="both"/>
        <w:rPr>
          <w:rFonts w:ascii="Arial" w:hAnsi="Arial" w:cs="Arial"/>
          <w:sz w:val="24"/>
          <w:szCs w:val="24"/>
        </w:rPr>
      </w:pPr>
    </w:p>
    <w:p w:rsidR="00332F42" w:rsidRPr="002D1F1B" w:rsidRDefault="00332F42" w:rsidP="00332F42">
      <w:pPr>
        <w:numPr>
          <w:ilvl w:val="0"/>
          <w:numId w:val="22"/>
        </w:numPr>
        <w:tabs>
          <w:tab w:val="clear" w:pos="1080"/>
          <w:tab w:val="num" w:pos="709"/>
        </w:tabs>
        <w:ind w:left="709"/>
        <w:jc w:val="both"/>
        <w:rPr>
          <w:rFonts w:ascii="Arial" w:hAnsi="Arial" w:cs="Arial"/>
          <w:sz w:val="24"/>
          <w:szCs w:val="24"/>
        </w:rPr>
      </w:pPr>
      <w:r w:rsidRPr="002D1F1B">
        <w:rPr>
          <w:rFonts w:ascii="Arial" w:hAnsi="Arial" w:cs="Arial"/>
          <w:sz w:val="24"/>
          <w:szCs w:val="24"/>
        </w:rPr>
        <w:t xml:space="preserve">rozhodnutí o zápisu do rejstříku škol a školských zařízení a o jeho změnách a doklady, které jsou náležitostmi žádosti o zápis dle § 147 školského zákona, </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evidence žáků a dalších osob (školní matrika),</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doklady o přijímání žáků do vzdělávání,</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školní vzdělávací program,</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zprávy o vlastním hodnocení školy,</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třídní knihy, které obsahují průkazné údaje o poskytovaném vzdělávání a jeho průběhu,</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záznamy z pedagogických rad,</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kniha úrazů a záznamy o úrazech žáků a dalších osob, popřípadě lékařské posudky,</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protokoly a záznamy o provedených kontrolách a inspekční zprávy,</w:t>
      </w:r>
    </w:p>
    <w:p w:rsidR="00332F42" w:rsidRPr="002D1F1B" w:rsidRDefault="00332F42" w:rsidP="00332F42">
      <w:pPr>
        <w:numPr>
          <w:ilvl w:val="0"/>
          <w:numId w:val="22"/>
        </w:numPr>
        <w:ind w:left="700"/>
        <w:jc w:val="both"/>
        <w:rPr>
          <w:rFonts w:ascii="Arial" w:hAnsi="Arial" w:cs="Arial"/>
          <w:sz w:val="24"/>
          <w:szCs w:val="24"/>
        </w:rPr>
      </w:pPr>
      <w:r w:rsidRPr="002D1F1B">
        <w:rPr>
          <w:rFonts w:ascii="Arial" w:hAnsi="Arial" w:cs="Arial"/>
          <w:sz w:val="24"/>
          <w:szCs w:val="24"/>
        </w:rPr>
        <w:t>personální a mzdová dokumentace zaměstnanců včetně aktuálního seznamu zaměstnanců.</w:t>
      </w:r>
    </w:p>
    <w:p w:rsidR="00332F42" w:rsidRPr="002D1F1B" w:rsidRDefault="00332F42" w:rsidP="00332F42">
      <w:pPr>
        <w:jc w:val="both"/>
        <w:rPr>
          <w:rFonts w:ascii="Arial" w:hAnsi="Arial" w:cs="Arial"/>
          <w:sz w:val="24"/>
          <w:szCs w:val="24"/>
        </w:rPr>
      </w:pPr>
    </w:p>
    <w:p w:rsidR="00332F42" w:rsidRPr="002D1F1B" w:rsidRDefault="00332F42" w:rsidP="00332F42">
      <w:pPr>
        <w:pStyle w:val="Zkladntext"/>
        <w:numPr>
          <w:ilvl w:val="0"/>
          <w:numId w:val="16"/>
        </w:numPr>
        <w:overflowPunct w:val="0"/>
        <w:autoSpaceDE w:val="0"/>
        <w:autoSpaceDN w:val="0"/>
        <w:adjustRightInd w:val="0"/>
        <w:spacing w:after="0"/>
        <w:jc w:val="both"/>
        <w:rPr>
          <w:rFonts w:ascii="Arial" w:hAnsi="Arial" w:cs="Arial"/>
          <w:sz w:val="24"/>
          <w:szCs w:val="24"/>
        </w:rPr>
      </w:pPr>
      <w:r w:rsidRPr="002D1F1B">
        <w:rPr>
          <w:rFonts w:ascii="Arial" w:hAnsi="Arial" w:cs="Arial"/>
          <w:sz w:val="24"/>
          <w:szCs w:val="24"/>
        </w:rPr>
        <w:t>Při vedení dokumentace a při zpracování osobních údajů žáků a dalších osob se postupuje podle zákona č. 101/2000 Sb., o ochraně osobních údajů a o změně některých zákonů, ve znění pozdějších předpisů.</w:t>
      </w:r>
    </w:p>
    <w:p w:rsidR="00332F42" w:rsidRPr="002D1F1B" w:rsidRDefault="00332F42" w:rsidP="00332F42">
      <w:pPr>
        <w:pStyle w:val="Zkladntext"/>
        <w:overflowPunct w:val="0"/>
        <w:autoSpaceDE w:val="0"/>
        <w:autoSpaceDN w:val="0"/>
        <w:adjustRightInd w:val="0"/>
        <w:spacing w:after="0"/>
        <w:jc w:val="both"/>
        <w:rPr>
          <w:rFonts w:ascii="Arial" w:hAnsi="Arial" w:cs="Arial"/>
          <w:sz w:val="24"/>
          <w:szCs w:val="24"/>
        </w:rPr>
      </w:pPr>
    </w:p>
    <w:p w:rsidR="00332F42" w:rsidRPr="002D1F1B" w:rsidRDefault="00332F42" w:rsidP="00332F42">
      <w:pPr>
        <w:pStyle w:val="Zkladntext"/>
        <w:tabs>
          <w:tab w:val="num" w:pos="735"/>
        </w:tabs>
        <w:overflowPunct w:val="0"/>
        <w:autoSpaceDE w:val="0"/>
        <w:autoSpaceDN w:val="0"/>
        <w:adjustRightInd w:val="0"/>
        <w:spacing w:after="0"/>
        <w:jc w:val="both"/>
        <w:rPr>
          <w:rFonts w:ascii="Arial" w:hAnsi="Arial" w:cs="Arial"/>
          <w:sz w:val="24"/>
          <w:szCs w:val="24"/>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V.</w:t>
      </w: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MAJETKOVÁ PRÁVA</w:t>
      </w:r>
    </w:p>
    <w:p w:rsidR="00332F42" w:rsidRPr="002D1F1B" w:rsidRDefault="00332F42" w:rsidP="00332F42">
      <w:pPr>
        <w:pStyle w:val="Zkladntext"/>
        <w:spacing w:after="0"/>
        <w:jc w:val="center"/>
        <w:rPr>
          <w:rFonts w:ascii="Arial" w:hAnsi="Arial" w:cs="Arial"/>
          <w:bCs/>
          <w:sz w:val="24"/>
          <w:szCs w:val="24"/>
        </w:rPr>
      </w:pPr>
    </w:p>
    <w:p w:rsidR="00332F42" w:rsidRPr="002D1F1B" w:rsidRDefault="00332F42" w:rsidP="00332F42">
      <w:pPr>
        <w:pStyle w:val="podlnek"/>
        <w:tabs>
          <w:tab w:val="clear" w:pos="360"/>
          <w:tab w:val="left" w:pos="708"/>
        </w:tabs>
        <w:jc w:val="both"/>
        <w:rPr>
          <w:rFonts w:ascii="Arial" w:hAnsi="Arial" w:cs="Arial"/>
          <w:bCs/>
        </w:rPr>
      </w:pPr>
      <w:r w:rsidRPr="002D1F1B">
        <w:rPr>
          <w:rFonts w:ascii="Arial" w:hAnsi="Arial" w:cs="Arial"/>
        </w:rPr>
        <w:t xml:space="preserve">Kraj se zavazuje, že ve vztahu k movitému majetku svěřenému k hospodaření organizaci kraje přijme ve spolupráci s městem takové řešení, které povede k jeho bezplatnému převedení na město nebo organizaci města, k zabezpečení výkonu Převáděné činnosti a k vytváření příznivých podmínek pro </w:t>
      </w:r>
      <w:r w:rsidRPr="002D1F1B">
        <w:rPr>
          <w:rFonts w:ascii="Arial" w:hAnsi="Arial" w:cs="Arial"/>
          <w:bCs/>
        </w:rPr>
        <w:t>zachování Převáděné činnosti na území města.</w:t>
      </w:r>
    </w:p>
    <w:p w:rsidR="00332F42" w:rsidRPr="002D1F1B" w:rsidRDefault="00332F42" w:rsidP="00332F42">
      <w:pPr>
        <w:pStyle w:val="podlnek"/>
        <w:tabs>
          <w:tab w:val="clear" w:pos="360"/>
          <w:tab w:val="left" w:pos="708"/>
        </w:tabs>
        <w:jc w:val="both"/>
        <w:rPr>
          <w:rFonts w:ascii="Arial" w:hAnsi="Arial" w:cs="Arial"/>
          <w:bCs/>
        </w:rPr>
      </w:pPr>
    </w:p>
    <w:p w:rsidR="00332F42" w:rsidRPr="002D1F1B" w:rsidRDefault="00332F42" w:rsidP="00332F42">
      <w:pPr>
        <w:pStyle w:val="podlnek"/>
        <w:tabs>
          <w:tab w:val="clear" w:pos="360"/>
          <w:tab w:val="left" w:pos="708"/>
        </w:tabs>
        <w:jc w:val="both"/>
        <w:rPr>
          <w:rFonts w:ascii="Arial" w:hAnsi="Arial" w:cs="Arial"/>
          <w:bCs/>
        </w:rPr>
      </w:pPr>
    </w:p>
    <w:p w:rsidR="00332F42" w:rsidRPr="002D1F1B" w:rsidRDefault="00332F42" w:rsidP="00332F42">
      <w:pPr>
        <w:jc w:val="center"/>
        <w:rPr>
          <w:rFonts w:ascii="Arial" w:hAnsi="Arial" w:cs="Arial"/>
          <w:b/>
          <w:sz w:val="24"/>
          <w:szCs w:val="24"/>
        </w:rPr>
      </w:pPr>
      <w:r w:rsidRPr="002D1F1B">
        <w:rPr>
          <w:rFonts w:ascii="Arial" w:hAnsi="Arial" w:cs="Arial"/>
          <w:b/>
          <w:sz w:val="24"/>
          <w:szCs w:val="24"/>
        </w:rPr>
        <w:t>VI.</w:t>
      </w:r>
    </w:p>
    <w:p w:rsidR="00332F42" w:rsidRPr="002D1F1B" w:rsidRDefault="00332F42" w:rsidP="00332F42">
      <w:pPr>
        <w:jc w:val="center"/>
        <w:rPr>
          <w:rFonts w:ascii="Arial" w:hAnsi="Arial" w:cs="Arial"/>
          <w:b/>
          <w:caps/>
          <w:sz w:val="24"/>
          <w:szCs w:val="24"/>
        </w:rPr>
      </w:pPr>
      <w:r w:rsidRPr="002D1F1B">
        <w:rPr>
          <w:rFonts w:ascii="Arial" w:hAnsi="Arial" w:cs="Arial"/>
          <w:b/>
          <w:sz w:val="24"/>
          <w:szCs w:val="24"/>
        </w:rPr>
        <w:t>ZÁVĚREČNÁ USTANOVENÍ</w:t>
      </w:r>
    </w:p>
    <w:p w:rsidR="00332F42" w:rsidRPr="002D1F1B" w:rsidRDefault="00332F42" w:rsidP="00332F42">
      <w:pPr>
        <w:pStyle w:val="Zkladntext"/>
        <w:spacing w:after="0"/>
        <w:rPr>
          <w:rFonts w:ascii="Arial" w:hAnsi="Arial" w:cs="Arial"/>
          <w:sz w:val="24"/>
          <w:szCs w:val="24"/>
        </w:rPr>
      </w:pPr>
    </w:p>
    <w:p w:rsidR="00332F42" w:rsidRPr="002D1F1B" w:rsidRDefault="00332F42" w:rsidP="00332F42">
      <w:pPr>
        <w:pStyle w:val="Zkladntext"/>
        <w:numPr>
          <w:ilvl w:val="0"/>
          <w:numId w:val="17"/>
        </w:numPr>
        <w:tabs>
          <w:tab w:val="clear" w:pos="720"/>
        </w:tabs>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t>Tato dohoda je vyhotovena v pěti stejnopisech s platností originálu, přičemž kraj obdrží tři a město dvě vyhotovení.</w:t>
      </w:r>
    </w:p>
    <w:p w:rsidR="003D037F" w:rsidRPr="002D1F1B" w:rsidRDefault="003D037F" w:rsidP="003D037F">
      <w:pPr>
        <w:pStyle w:val="Zkladntext"/>
        <w:overflowPunct w:val="0"/>
        <w:autoSpaceDE w:val="0"/>
        <w:autoSpaceDN w:val="0"/>
        <w:adjustRightInd w:val="0"/>
        <w:spacing w:after="0"/>
        <w:ind w:left="426"/>
        <w:jc w:val="both"/>
        <w:rPr>
          <w:rFonts w:ascii="Arial" w:hAnsi="Arial" w:cs="Arial"/>
          <w:sz w:val="24"/>
          <w:szCs w:val="24"/>
        </w:rPr>
      </w:pPr>
    </w:p>
    <w:p w:rsidR="00332F42" w:rsidRPr="002D1F1B" w:rsidRDefault="00332F42" w:rsidP="00332F42">
      <w:pPr>
        <w:pStyle w:val="Zkladntext"/>
        <w:numPr>
          <w:ilvl w:val="0"/>
          <w:numId w:val="17"/>
        </w:numPr>
        <w:tabs>
          <w:tab w:val="clear" w:pos="720"/>
        </w:tabs>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t>Změnit nebo doplnit tuto dohodu mohou smluvní strany pouze formou písemných dodatků, které budou vzestupně číslovány, výslovně prohlášeny za dodatky této dohody a podepsány oprávněnými zástupci smluvních stran.</w:t>
      </w:r>
    </w:p>
    <w:p w:rsidR="00332F42" w:rsidRPr="002D1F1B" w:rsidRDefault="00332F42" w:rsidP="00332F42">
      <w:pPr>
        <w:pStyle w:val="Zkladntext"/>
        <w:tabs>
          <w:tab w:val="num" w:pos="360"/>
        </w:tabs>
        <w:spacing w:after="0"/>
        <w:jc w:val="both"/>
        <w:rPr>
          <w:rFonts w:ascii="Arial" w:hAnsi="Arial" w:cs="Arial"/>
          <w:sz w:val="24"/>
          <w:szCs w:val="24"/>
        </w:rPr>
      </w:pPr>
    </w:p>
    <w:p w:rsidR="00332F42" w:rsidRPr="002D1F1B" w:rsidRDefault="00332F42" w:rsidP="00332F42">
      <w:pPr>
        <w:pStyle w:val="Zkladntext"/>
        <w:numPr>
          <w:ilvl w:val="0"/>
          <w:numId w:val="17"/>
        </w:numPr>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lastRenderedPageBreak/>
        <w:t>Doložka platnosti právního úkonu dle § 23 zákona č. 129/2000 Sb., o krajích (krajské zřízení), ve znění pozdějších předpisů:</w:t>
      </w:r>
    </w:p>
    <w:p w:rsidR="00332F42" w:rsidRPr="002D1F1B" w:rsidRDefault="00332F42" w:rsidP="00332F42">
      <w:pPr>
        <w:pStyle w:val="Zkladntext"/>
        <w:tabs>
          <w:tab w:val="num" w:pos="360"/>
        </w:tabs>
        <w:spacing w:after="0"/>
        <w:jc w:val="both"/>
        <w:rPr>
          <w:rFonts w:ascii="Arial" w:hAnsi="Arial" w:cs="Arial"/>
          <w:sz w:val="24"/>
          <w:szCs w:val="24"/>
        </w:rPr>
      </w:pPr>
    </w:p>
    <w:p w:rsidR="00332F42" w:rsidRPr="002D1F1B" w:rsidRDefault="00332F42" w:rsidP="00332F42">
      <w:pPr>
        <w:pStyle w:val="Zkladntext"/>
        <w:tabs>
          <w:tab w:val="left" w:pos="360"/>
        </w:tabs>
        <w:spacing w:after="0"/>
        <w:jc w:val="both"/>
        <w:rPr>
          <w:rFonts w:ascii="Arial" w:hAnsi="Arial" w:cs="Arial"/>
          <w:sz w:val="24"/>
          <w:szCs w:val="24"/>
        </w:rPr>
      </w:pPr>
      <w:r w:rsidRPr="002D1F1B">
        <w:rPr>
          <w:rFonts w:ascii="Arial" w:hAnsi="Arial" w:cs="Arial"/>
          <w:sz w:val="24"/>
          <w:szCs w:val="24"/>
        </w:rPr>
        <w:tab/>
        <w:t>o uzavření této dohody rozhodlo Zastupitelstvo Olomouckého kraje dne 29. 6. 2012</w:t>
      </w:r>
    </w:p>
    <w:p w:rsidR="00332F42" w:rsidRPr="002D1F1B" w:rsidRDefault="00332F42" w:rsidP="00332F42">
      <w:pPr>
        <w:pStyle w:val="Zkladntext"/>
        <w:tabs>
          <w:tab w:val="left" w:pos="360"/>
        </w:tabs>
        <w:spacing w:after="0"/>
        <w:jc w:val="both"/>
        <w:rPr>
          <w:rFonts w:ascii="Arial" w:hAnsi="Arial" w:cs="Arial"/>
          <w:sz w:val="24"/>
          <w:szCs w:val="24"/>
        </w:rPr>
      </w:pPr>
      <w:r w:rsidRPr="002D1F1B">
        <w:rPr>
          <w:rFonts w:ascii="Arial" w:hAnsi="Arial" w:cs="Arial"/>
          <w:sz w:val="24"/>
          <w:szCs w:val="24"/>
        </w:rPr>
        <w:t xml:space="preserve">     svým usnesením č. ……</w:t>
      </w:r>
    </w:p>
    <w:p w:rsidR="00332F42" w:rsidRPr="002D1F1B" w:rsidRDefault="00332F42" w:rsidP="00332F42">
      <w:pPr>
        <w:pStyle w:val="Zkladntext"/>
        <w:tabs>
          <w:tab w:val="num" w:pos="360"/>
        </w:tabs>
        <w:spacing w:after="0"/>
        <w:jc w:val="both"/>
        <w:rPr>
          <w:rFonts w:ascii="Arial" w:hAnsi="Arial" w:cs="Arial"/>
          <w:sz w:val="24"/>
          <w:szCs w:val="24"/>
        </w:rPr>
      </w:pPr>
    </w:p>
    <w:p w:rsidR="00332F42" w:rsidRPr="002D1F1B" w:rsidRDefault="00332F42" w:rsidP="00332F42">
      <w:pPr>
        <w:pStyle w:val="Zkladntext"/>
        <w:numPr>
          <w:ilvl w:val="0"/>
          <w:numId w:val="17"/>
        </w:numPr>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Doložka platnosti právního úkonu dle § 41 zákona č. 128/2000 Sb., o obcích (obecní zřízení), ve znění pozdějších předpisů:</w:t>
      </w:r>
    </w:p>
    <w:p w:rsidR="00332F42" w:rsidRPr="002D1F1B" w:rsidRDefault="00332F42" w:rsidP="00332F42">
      <w:pPr>
        <w:pStyle w:val="Zkladntext"/>
        <w:tabs>
          <w:tab w:val="num" w:pos="360"/>
        </w:tabs>
        <w:spacing w:after="0"/>
        <w:jc w:val="both"/>
        <w:rPr>
          <w:rFonts w:ascii="Arial" w:hAnsi="Arial" w:cs="Arial"/>
          <w:sz w:val="24"/>
          <w:szCs w:val="24"/>
        </w:rPr>
      </w:pPr>
    </w:p>
    <w:p w:rsidR="00332F42" w:rsidRPr="002D1F1B" w:rsidRDefault="00332F42" w:rsidP="00332F42">
      <w:pPr>
        <w:pStyle w:val="Zkladntext"/>
        <w:spacing w:after="0"/>
        <w:ind w:left="360"/>
        <w:jc w:val="both"/>
        <w:rPr>
          <w:rFonts w:ascii="Arial" w:hAnsi="Arial" w:cs="Arial"/>
          <w:sz w:val="24"/>
          <w:szCs w:val="24"/>
        </w:rPr>
      </w:pPr>
      <w:r w:rsidRPr="002D1F1B">
        <w:rPr>
          <w:rFonts w:ascii="Arial" w:hAnsi="Arial" w:cs="Arial"/>
          <w:sz w:val="24"/>
          <w:szCs w:val="24"/>
        </w:rPr>
        <w:t>o uzavření této dohody rozhodlo Zastupitelstvo města Moravský Beroun dne ……svým usnesením č. ……</w:t>
      </w:r>
    </w:p>
    <w:p w:rsidR="00332F42" w:rsidRPr="002D1F1B" w:rsidRDefault="00332F42" w:rsidP="00332F42">
      <w:pPr>
        <w:pStyle w:val="Zkladntext"/>
        <w:tabs>
          <w:tab w:val="left" w:pos="360"/>
        </w:tabs>
        <w:rPr>
          <w:rFonts w:ascii="Arial" w:hAnsi="Arial" w:cs="Arial"/>
          <w:sz w:val="24"/>
          <w:szCs w:val="24"/>
        </w:rPr>
      </w:pPr>
    </w:p>
    <w:p w:rsidR="00332F42" w:rsidRPr="002D1F1B" w:rsidRDefault="00332F42" w:rsidP="00332F42">
      <w:pPr>
        <w:pStyle w:val="Zkladntext"/>
        <w:tabs>
          <w:tab w:val="left" w:pos="360"/>
        </w:tabs>
        <w:rPr>
          <w:rFonts w:ascii="Arial" w:hAnsi="Arial" w:cs="Arial"/>
          <w:sz w:val="24"/>
          <w:szCs w:val="24"/>
        </w:rPr>
      </w:pPr>
    </w:p>
    <w:p w:rsidR="00332F42" w:rsidRPr="002D1F1B" w:rsidRDefault="00332F42" w:rsidP="00332F42">
      <w:pPr>
        <w:pStyle w:val="Zkladntext"/>
        <w:tabs>
          <w:tab w:val="left" w:pos="360"/>
        </w:tabs>
        <w:jc w:val="center"/>
        <w:rPr>
          <w:rFonts w:ascii="Arial" w:hAnsi="Arial" w:cs="Arial"/>
          <w:sz w:val="24"/>
          <w:szCs w:val="24"/>
        </w:rPr>
      </w:pPr>
    </w:p>
    <w:p w:rsidR="00332F42" w:rsidRPr="002D1F1B" w:rsidRDefault="00332F42" w:rsidP="00332F42">
      <w:pPr>
        <w:pStyle w:val="Zkladntext"/>
        <w:tabs>
          <w:tab w:val="left" w:pos="360"/>
        </w:tabs>
        <w:rPr>
          <w:rFonts w:ascii="Arial" w:hAnsi="Arial" w:cs="Arial"/>
          <w:sz w:val="24"/>
          <w:szCs w:val="24"/>
        </w:rPr>
      </w:pPr>
      <w:r w:rsidRPr="002D1F1B">
        <w:rPr>
          <w:rFonts w:ascii="Arial" w:hAnsi="Arial" w:cs="Arial"/>
          <w:sz w:val="24"/>
          <w:szCs w:val="24"/>
        </w:rPr>
        <w:t>V Olomouci dne:</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V Moravském Berouně dne:</w:t>
      </w:r>
    </w:p>
    <w:p w:rsidR="00332F42" w:rsidRPr="002D1F1B" w:rsidRDefault="00332F42" w:rsidP="00332F42">
      <w:pPr>
        <w:pStyle w:val="Zkladntext"/>
        <w:rPr>
          <w:rFonts w:ascii="Arial" w:hAnsi="Arial" w:cs="Arial"/>
          <w:sz w:val="24"/>
          <w:szCs w:val="24"/>
        </w:rPr>
      </w:pPr>
    </w:p>
    <w:p w:rsidR="00332F42" w:rsidRPr="002D1F1B" w:rsidRDefault="00332F42" w:rsidP="00332F42">
      <w:pPr>
        <w:pStyle w:val="Zkladntext"/>
        <w:rPr>
          <w:rFonts w:ascii="Arial" w:hAnsi="Arial" w:cs="Arial"/>
          <w:sz w:val="24"/>
          <w:szCs w:val="24"/>
        </w:rPr>
      </w:pPr>
      <w:r w:rsidRPr="002D1F1B">
        <w:rPr>
          <w:rFonts w:ascii="Arial" w:hAnsi="Arial" w:cs="Arial"/>
          <w:sz w:val="24"/>
          <w:szCs w:val="24"/>
        </w:rPr>
        <w:t>Za kraj:</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Za město:</w:t>
      </w:r>
    </w:p>
    <w:p w:rsidR="00332F42" w:rsidRPr="002D1F1B" w:rsidRDefault="00332F42" w:rsidP="00332F42">
      <w:pPr>
        <w:pStyle w:val="Zkladntext"/>
        <w:rPr>
          <w:rFonts w:ascii="Arial" w:hAnsi="Arial" w:cs="Arial"/>
          <w:sz w:val="24"/>
          <w:szCs w:val="24"/>
        </w:rPr>
      </w:pPr>
    </w:p>
    <w:p w:rsidR="00332F42" w:rsidRPr="002D1F1B" w:rsidRDefault="00332F42" w:rsidP="00332F42">
      <w:pPr>
        <w:pStyle w:val="Zkladntext"/>
        <w:rPr>
          <w:rFonts w:ascii="Arial" w:hAnsi="Arial" w:cs="Arial"/>
          <w:sz w:val="24"/>
          <w:szCs w:val="24"/>
        </w:rPr>
      </w:pPr>
      <w:r w:rsidRPr="002D1F1B">
        <w:rPr>
          <w:rFonts w:ascii="Arial" w:hAnsi="Arial" w:cs="Arial"/>
          <w:sz w:val="24"/>
          <w:szCs w:val="24"/>
        </w:rPr>
        <w:t>____________________________</w:t>
      </w:r>
      <w:r w:rsidRPr="002D1F1B">
        <w:rPr>
          <w:rFonts w:ascii="Arial" w:hAnsi="Arial" w:cs="Arial"/>
          <w:sz w:val="24"/>
          <w:szCs w:val="24"/>
        </w:rPr>
        <w:tab/>
      </w:r>
      <w:r w:rsidRPr="002D1F1B">
        <w:rPr>
          <w:rFonts w:ascii="Arial" w:hAnsi="Arial" w:cs="Arial"/>
          <w:sz w:val="24"/>
          <w:szCs w:val="24"/>
        </w:rPr>
        <w:tab/>
        <w:t>______________________________</w:t>
      </w:r>
    </w:p>
    <w:tbl>
      <w:tblPr>
        <w:tblW w:w="0" w:type="auto"/>
        <w:tblInd w:w="70" w:type="dxa"/>
        <w:tblCellMar>
          <w:left w:w="70" w:type="dxa"/>
          <w:right w:w="70" w:type="dxa"/>
        </w:tblCellMar>
        <w:tblLook w:val="04A0" w:firstRow="1" w:lastRow="0" w:firstColumn="1" w:lastColumn="0" w:noHBand="0" w:noVBand="1"/>
      </w:tblPr>
      <w:tblGrid>
        <w:gridCol w:w="3969"/>
        <w:gridCol w:w="709"/>
        <w:gridCol w:w="4394"/>
      </w:tblGrid>
      <w:tr w:rsidR="00332F42" w:rsidRPr="002D1F1B" w:rsidTr="00332F42">
        <w:tc>
          <w:tcPr>
            <w:tcW w:w="3969" w:type="dxa"/>
            <w:hideMark/>
          </w:tcPr>
          <w:p w:rsidR="00332F42" w:rsidRPr="002D1F1B" w:rsidRDefault="00332F42" w:rsidP="00332F42">
            <w:pPr>
              <w:jc w:val="center"/>
              <w:rPr>
                <w:rFonts w:ascii="Arial" w:hAnsi="Arial" w:cs="Arial"/>
                <w:sz w:val="24"/>
                <w:szCs w:val="24"/>
              </w:rPr>
            </w:pPr>
            <w:r w:rsidRPr="002D1F1B">
              <w:rPr>
                <w:rFonts w:ascii="Arial" w:hAnsi="Arial" w:cs="Arial"/>
                <w:sz w:val="24"/>
                <w:szCs w:val="24"/>
              </w:rPr>
              <w:t>Ing. Martin Tesařík</w:t>
            </w:r>
          </w:p>
          <w:p w:rsidR="00332F42" w:rsidRPr="002D1F1B" w:rsidRDefault="00332F42" w:rsidP="00332F42">
            <w:pPr>
              <w:jc w:val="center"/>
              <w:rPr>
                <w:rFonts w:ascii="Arial" w:hAnsi="Arial" w:cs="Arial"/>
                <w:sz w:val="24"/>
                <w:szCs w:val="24"/>
              </w:rPr>
            </w:pPr>
            <w:r w:rsidRPr="002D1F1B">
              <w:rPr>
                <w:rFonts w:ascii="Arial" w:hAnsi="Arial" w:cs="Arial"/>
                <w:sz w:val="24"/>
                <w:szCs w:val="24"/>
              </w:rPr>
              <w:t>hejtman Olomouckého kraje</w:t>
            </w:r>
          </w:p>
        </w:tc>
        <w:tc>
          <w:tcPr>
            <w:tcW w:w="709" w:type="dxa"/>
          </w:tcPr>
          <w:p w:rsidR="00332F42" w:rsidRPr="002D1F1B" w:rsidRDefault="00332F42" w:rsidP="00332F42">
            <w:pPr>
              <w:rPr>
                <w:rFonts w:ascii="Arial" w:hAnsi="Arial" w:cs="Arial"/>
                <w:sz w:val="24"/>
                <w:szCs w:val="24"/>
              </w:rPr>
            </w:pPr>
          </w:p>
        </w:tc>
        <w:tc>
          <w:tcPr>
            <w:tcW w:w="4394" w:type="dxa"/>
            <w:hideMark/>
          </w:tcPr>
          <w:p w:rsidR="00332F42" w:rsidRPr="002D1F1B" w:rsidRDefault="00332F42" w:rsidP="00332F42">
            <w:pPr>
              <w:jc w:val="center"/>
              <w:rPr>
                <w:rFonts w:ascii="Arial" w:hAnsi="Arial" w:cs="Arial"/>
                <w:sz w:val="24"/>
                <w:szCs w:val="24"/>
              </w:rPr>
            </w:pPr>
            <w:r w:rsidRPr="002D1F1B">
              <w:rPr>
                <w:rFonts w:ascii="Arial" w:hAnsi="Arial" w:cs="Arial"/>
                <w:sz w:val="24"/>
                <w:szCs w:val="24"/>
              </w:rPr>
              <w:t xml:space="preserve">Ing. Zdenka </w:t>
            </w:r>
            <w:proofErr w:type="spellStart"/>
            <w:r w:rsidRPr="002D1F1B">
              <w:rPr>
                <w:rFonts w:ascii="Arial" w:hAnsi="Arial" w:cs="Arial"/>
                <w:sz w:val="24"/>
                <w:szCs w:val="24"/>
              </w:rPr>
              <w:t>Szukalská</w:t>
            </w:r>
            <w:proofErr w:type="spellEnd"/>
          </w:p>
          <w:p w:rsidR="00332F42" w:rsidRPr="002D1F1B" w:rsidRDefault="00332F42" w:rsidP="00332F42">
            <w:pPr>
              <w:jc w:val="center"/>
              <w:rPr>
                <w:rFonts w:ascii="Arial" w:hAnsi="Arial" w:cs="Arial"/>
                <w:sz w:val="24"/>
                <w:szCs w:val="24"/>
              </w:rPr>
            </w:pPr>
            <w:r w:rsidRPr="002D1F1B">
              <w:rPr>
                <w:rFonts w:ascii="Arial" w:hAnsi="Arial" w:cs="Arial"/>
                <w:sz w:val="24"/>
                <w:szCs w:val="24"/>
              </w:rPr>
              <w:t>starostka města Moravský Beroun</w:t>
            </w:r>
          </w:p>
        </w:tc>
      </w:tr>
      <w:tr w:rsidR="00332F42" w:rsidRPr="002D1F1B" w:rsidTr="00332F42">
        <w:tc>
          <w:tcPr>
            <w:tcW w:w="3969" w:type="dxa"/>
          </w:tcPr>
          <w:p w:rsidR="00332F42" w:rsidRPr="002D1F1B" w:rsidRDefault="00332F42" w:rsidP="00332F42">
            <w:pPr>
              <w:jc w:val="center"/>
              <w:rPr>
                <w:rFonts w:ascii="Arial" w:hAnsi="Arial" w:cs="Arial"/>
                <w:sz w:val="24"/>
                <w:szCs w:val="24"/>
              </w:rPr>
            </w:pPr>
          </w:p>
        </w:tc>
        <w:tc>
          <w:tcPr>
            <w:tcW w:w="709" w:type="dxa"/>
          </w:tcPr>
          <w:p w:rsidR="00332F42" w:rsidRPr="002D1F1B" w:rsidRDefault="00332F42" w:rsidP="00332F42">
            <w:pPr>
              <w:rPr>
                <w:rFonts w:ascii="Arial" w:hAnsi="Arial" w:cs="Arial"/>
                <w:sz w:val="24"/>
                <w:szCs w:val="24"/>
              </w:rPr>
            </w:pPr>
          </w:p>
        </w:tc>
        <w:tc>
          <w:tcPr>
            <w:tcW w:w="4394" w:type="dxa"/>
          </w:tcPr>
          <w:p w:rsidR="00332F42" w:rsidRPr="002D1F1B" w:rsidRDefault="00332F42" w:rsidP="00332F42">
            <w:pPr>
              <w:rPr>
                <w:rFonts w:ascii="Arial" w:hAnsi="Arial" w:cs="Arial"/>
                <w:sz w:val="24"/>
                <w:szCs w:val="24"/>
              </w:rPr>
            </w:pPr>
          </w:p>
        </w:tc>
      </w:tr>
    </w:tbl>
    <w:p w:rsidR="00843AA4" w:rsidRPr="002D1F1B" w:rsidRDefault="00843AA4" w:rsidP="00843AA4">
      <w:pPr>
        <w:jc w:val="both"/>
        <w:rPr>
          <w:rFonts w:ascii="Arial" w:hAnsi="Arial" w:cs="Arial"/>
          <w:sz w:val="24"/>
          <w:szCs w:val="24"/>
        </w:rPr>
      </w:pPr>
    </w:p>
    <w:p w:rsidR="0050309F" w:rsidRPr="002D1F1B" w:rsidRDefault="0050309F" w:rsidP="00410EF2">
      <w:pPr>
        <w:rPr>
          <w:rFonts w:ascii="Arial" w:hAnsi="Arial" w:cs="Arial"/>
          <w:b/>
          <w:u w:val="single"/>
        </w:rPr>
        <w:sectPr w:rsidR="0050309F" w:rsidRPr="002D1F1B" w:rsidSect="00F218D1">
          <w:headerReference w:type="default" r:id="rId14"/>
          <w:footerReference w:type="default" r:id="rId15"/>
          <w:pgSz w:w="11906" w:h="16838"/>
          <w:pgMar w:top="1134" w:right="1134" w:bottom="1134" w:left="1134" w:header="709" w:footer="709" w:gutter="0"/>
          <w:cols w:space="708"/>
          <w:docGrid w:linePitch="360"/>
        </w:sectPr>
      </w:pPr>
    </w:p>
    <w:p w:rsidR="00843AA4" w:rsidRPr="002D1F1B" w:rsidRDefault="00843AA4" w:rsidP="00410EF2">
      <w:pPr>
        <w:rPr>
          <w:rFonts w:ascii="Arial" w:hAnsi="Arial" w:cs="Arial"/>
          <w:b/>
          <w:sz w:val="24"/>
          <w:szCs w:val="24"/>
          <w:u w:val="single"/>
        </w:rPr>
      </w:pPr>
    </w:p>
    <w:p w:rsidR="0050309F" w:rsidRPr="002D1F1B" w:rsidRDefault="0050309F" w:rsidP="0050309F">
      <w:pPr>
        <w:pStyle w:val="Nadpis1"/>
        <w:rPr>
          <w:rFonts w:ascii="Arial" w:hAnsi="Arial" w:cs="Arial"/>
          <w:sz w:val="24"/>
        </w:rPr>
      </w:pPr>
      <w:r w:rsidRPr="002D1F1B">
        <w:rPr>
          <w:rFonts w:ascii="Arial" w:hAnsi="Arial" w:cs="Arial"/>
          <w:sz w:val="24"/>
        </w:rPr>
        <w:t>Projekt zrušení ZÁKLADNÍ umělecké ŠKOLY, mORAVSKÝ BEROUN, Dvořákova 349</w:t>
      </w:r>
    </w:p>
    <w:p w:rsidR="0050309F" w:rsidRPr="002D1F1B" w:rsidRDefault="0050309F" w:rsidP="0050309F">
      <w:pPr>
        <w:ind w:left="1080"/>
        <w:jc w:val="both"/>
        <w:rPr>
          <w:rFonts w:ascii="Arial" w:hAnsi="Arial" w:cs="Arial"/>
          <w:b/>
          <w:sz w:val="24"/>
          <w:szCs w:val="24"/>
        </w:rPr>
      </w:pPr>
    </w:p>
    <w:p w:rsidR="0050309F" w:rsidRPr="002D1F1B" w:rsidRDefault="0050309F" w:rsidP="0050309F">
      <w:pPr>
        <w:numPr>
          <w:ilvl w:val="0"/>
          <w:numId w:val="18"/>
        </w:numPr>
        <w:spacing w:after="120"/>
        <w:jc w:val="both"/>
        <w:rPr>
          <w:rFonts w:ascii="Arial" w:hAnsi="Arial" w:cs="Arial"/>
          <w:sz w:val="24"/>
          <w:szCs w:val="24"/>
          <w:u w:val="single"/>
        </w:rPr>
      </w:pPr>
      <w:r w:rsidRPr="002D1F1B">
        <w:rPr>
          <w:rFonts w:ascii="Arial" w:hAnsi="Arial" w:cs="Arial"/>
          <w:b/>
          <w:sz w:val="24"/>
          <w:szCs w:val="24"/>
          <w:u w:val="single"/>
        </w:rPr>
        <w:t xml:space="preserve">Charakteristika subjektu </w:t>
      </w:r>
    </w:p>
    <w:p w:rsidR="0050309F" w:rsidRPr="002D1F1B" w:rsidRDefault="0050309F" w:rsidP="0050309F">
      <w:pPr>
        <w:spacing w:after="120"/>
        <w:ind w:left="1140"/>
        <w:jc w:val="both"/>
        <w:rPr>
          <w:rFonts w:ascii="Arial" w:hAnsi="Arial" w:cs="Arial"/>
          <w:sz w:val="24"/>
          <w:szCs w:val="24"/>
          <w:u w:val="single"/>
        </w:rPr>
      </w:pPr>
    </w:p>
    <w:p w:rsidR="0050309F" w:rsidRPr="002D1F1B" w:rsidRDefault="0050309F" w:rsidP="0050309F">
      <w:pPr>
        <w:ind w:left="1418" w:hanging="1418"/>
        <w:jc w:val="both"/>
        <w:outlineLvl w:val="0"/>
        <w:rPr>
          <w:rFonts w:ascii="Arial" w:hAnsi="Arial" w:cs="Arial"/>
          <w:b/>
          <w:sz w:val="24"/>
          <w:szCs w:val="24"/>
        </w:rPr>
      </w:pPr>
      <w:r w:rsidRPr="002D1F1B">
        <w:rPr>
          <w:rFonts w:ascii="Arial" w:hAnsi="Arial" w:cs="Arial"/>
          <w:b/>
          <w:sz w:val="24"/>
          <w:szCs w:val="24"/>
        </w:rPr>
        <w:t>Název:</w:t>
      </w:r>
      <w:r w:rsidRPr="002D1F1B">
        <w:rPr>
          <w:rFonts w:ascii="Arial" w:hAnsi="Arial" w:cs="Arial"/>
          <w:b/>
          <w:sz w:val="24"/>
          <w:szCs w:val="24"/>
        </w:rPr>
        <w:tab/>
        <w:t>Základní umělecká škola, Moravský Beroun, Dvořákova 349 (dále také „ZUŠ Moravský Beroun“)</w:t>
      </w:r>
    </w:p>
    <w:p w:rsidR="0050309F" w:rsidRPr="002D1F1B" w:rsidRDefault="0050309F" w:rsidP="0050309F">
      <w:pPr>
        <w:ind w:left="1418" w:hanging="1418"/>
        <w:jc w:val="both"/>
        <w:outlineLvl w:val="0"/>
        <w:rPr>
          <w:rFonts w:ascii="Arial" w:hAnsi="Arial" w:cs="Arial"/>
          <w:b/>
          <w:sz w:val="24"/>
          <w:szCs w:val="24"/>
        </w:rPr>
      </w:pPr>
    </w:p>
    <w:p w:rsidR="0050309F" w:rsidRPr="002D1F1B" w:rsidRDefault="0050309F" w:rsidP="0050309F">
      <w:pPr>
        <w:jc w:val="both"/>
        <w:rPr>
          <w:rFonts w:ascii="Arial" w:hAnsi="Arial" w:cs="Arial"/>
          <w:b/>
          <w:sz w:val="24"/>
          <w:szCs w:val="24"/>
        </w:rPr>
      </w:pPr>
      <w:r w:rsidRPr="002D1F1B">
        <w:rPr>
          <w:rFonts w:ascii="Arial" w:hAnsi="Arial" w:cs="Arial"/>
          <w:b/>
          <w:sz w:val="24"/>
          <w:szCs w:val="24"/>
        </w:rPr>
        <w:t>Sídlo:</w:t>
      </w:r>
      <w:r w:rsidRPr="002D1F1B">
        <w:rPr>
          <w:rFonts w:ascii="Arial" w:hAnsi="Arial" w:cs="Arial"/>
          <w:b/>
          <w:sz w:val="24"/>
          <w:szCs w:val="24"/>
        </w:rPr>
        <w:tab/>
      </w:r>
      <w:r w:rsidRPr="002D1F1B">
        <w:rPr>
          <w:rFonts w:ascii="Arial" w:hAnsi="Arial" w:cs="Arial"/>
          <w:b/>
          <w:sz w:val="24"/>
          <w:szCs w:val="24"/>
        </w:rPr>
        <w:tab/>
        <w:t>Dvořákova 349, 793 05 Moravský Beroun</w:t>
      </w:r>
    </w:p>
    <w:p w:rsidR="0050309F" w:rsidRPr="002D1F1B" w:rsidRDefault="0050309F" w:rsidP="0050309F">
      <w:pPr>
        <w:jc w:val="both"/>
        <w:rPr>
          <w:rFonts w:ascii="Arial" w:hAnsi="Arial" w:cs="Arial"/>
          <w:b/>
          <w:sz w:val="24"/>
          <w:szCs w:val="24"/>
        </w:rPr>
      </w:pPr>
      <w:r w:rsidRPr="002D1F1B">
        <w:rPr>
          <w:rFonts w:ascii="Arial" w:hAnsi="Arial" w:cs="Arial"/>
          <w:b/>
          <w:sz w:val="24"/>
          <w:szCs w:val="24"/>
        </w:rPr>
        <w:t>IČO:</w:t>
      </w:r>
      <w:r w:rsidRPr="002D1F1B">
        <w:rPr>
          <w:rFonts w:ascii="Arial" w:hAnsi="Arial" w:cs="Arial"/>
          <w:b/>
          <w:sz w:val="24"/>
          <w:szCs w:val="24"/>
        </w:rPr>
        <w:tab/>
      </w:r>
      <w:r w:rsidRPr="002D1F1B">
        <w:rPr>
          <w:rFonts w:ascii="Arial" w:hAnsi="Arial" w:cs="Arial"/>
          <w:b/>
          <w:sz w:val="24"/>
          <w:szCs w:val="24"/>
        </w:rPr>
        <w:tab/>
        <w:t>00852716</w:t>
      </w:r>
    </w:p>
    <w:p w:rsidR="0050309F" w:rsidRPr="002D1F1B" w:rsidRDefault="0050309F" w:rsidP="0050309F">
      <w:pPr>
        <w:jc w:val="both"/>
        <w:rPr>
          <w:rFonts w:ascii="Arial" w:hAnsi="Arial" w:cs="Arial"/>
          <w:b/>
          <w:sz w:val="24"/>
          <w:szCs w:val="24"/>
        </w:rPr>
      </w:pPr>
      <w:r w:rsidRPr="002D1F1B">
        <w:rPr>
          <w:rFonts w:ascii="Arial" w:hAnsi="Arial" w:cs="Arial"/>
          <w:b/>
          <w:sz w:val="24"/>
          <w:szCs w:val="24"/>
        </w:rPr>
        <w:t>Ředitel:</w:t>
      </w:r>
      <w:r w:rsidRPr="002D1F1B">
        <w:rPr>
          <w:rFonts w:ascii="Arial" w:hAnsi="Arial" w:cs="Arial"/>
          <w:b/>
          <w:sz w:val="24"/>
          <w:szCs w:val="24"/>
        </w:rPr>
        <w:tab/>
        <w:t>zástupce statutárního orgánu Mgr. Jiří Prudký</w:t>
      </w:r>
    </w:p>
    <w:p w:rsidR="0050309F" w:rsidRPr="002D1F1B" w:rsidRDefault="0050309F" w:rsidP="0050309F">
      <w:pPr>
        <w:jc w:val="both"/>
        <w:rPr>
          <w:rFonts w:ascii="Arial" w:hAnsi="Arial" w:cs="Arial"/>
          <w:b/>
          <w:sz w:val="24"/>
          <w:szCs w:val="24"/>
        </w:rPr>
      </w:pPr>
      <w:r w:rsidRPr="002D1F1B">
        <w:rPr>
          <w:rFonts w:ascii="Arial" w:hAnsi="Arial" w:cs="Arial"/>
          <w:b/>
          <w:sz w:val="24"/>
          <w:szCs w:val="24"/>
        </w:rPr>
        <w:t>Zřizovatel:</w:t>
      </w:r>
      <w:r w:rsidRPr="002D1F1B">
        <w:rPr>
          <w:rFonts w:ascii="Arial" w:hAnsi="Arial" w:cs="Arial"/>
          <w:b/>
          <w:sz w:val="24"/>
          <w:szCs w:val="24"/>
        </w:rPr>
        <w:tab/>
        <w:t>Olomoucký kraj</w:t>
      </w:r>
    </w:p>
    <w:p w:rsidR="0050309F" w:rsidRPr="002D1F1B" w:rsidRDefault="0050309F" w:rsidP="0050309F">
      <w:pPr>
        <w:rPr>
          <w:rFonts w:ascii="Arial" w:hAnsi="Arial" w:cs="Arial"/>
          <w:sz w:val="24"/>
          <w:szCs w:val="24"/>
        </w:rPr>
      </w:pPr>
      <w:r w:rsidRPr="002D1F1B">
        <w:rPr>
          <w:rFonts w:ascii="Arial" w:hAnsi="Arial" w:cs="Arial"/>
          <w:sz w:val="24"/>
          <w:szCs w:val="24"/>
        </w:rPr>
        <w:tab/>
      </w:r>
      <w:r w:rsidRPr="002D1F1B">
        <w:rPr>
          <w:rFonts w:ascii="Arial" w:hAnsi="Arial" w:cs="Arial"/>
          <w:sz w:val="24"/>
          <w:szCs w:val="24"/>
        </w:rPr>
        <w:tab/>
      </w:r>
    </w:p>
    <w:p w:rsidR="0050309F" w:rsidRPr="002D1F1B" w:rsidRDefault="0050309F" w:rsidP="0050309F">
      <w:pPr>
        <w:jc w:val="both"/>
        <w:outlineLvl w:val="0"/>
        <w:rPr>
          <w:rFonts w:ascii="Arial" w:hAnsi="Arial" w:cs="Arial"/>
          <w:sz w:val="24"/>
          <w:szCs w:val="24"/>
        </w:rPr>
      </w:pPr>
      <w:r w:rsidRPr="002D1F1B">
        <w:rPr>
          <w:rFonts w:ascii="Arial" w:hAnsi="Arial" w:cs="Arial"/>
          <w:sz w:val="24"/>
          <w:szCs w:val="24"/>
          <w:u w:val="single"/>
        </w:rPr>
        <w:t>Nemovitý majetek předaný školskému zařízení k hospodaření</w:t>
      </w:r>
      <w:r w:rsidRPr="002D1F1B">
        <w:rPr>
          <w:rFonts w:ascii="Arial" w:hAnsi="Arial" w:cs="Arial"/>
          <w:sz w:val="24"/>
          <w:szCs w:val="24"/>
        </w:rPr>
        <w:t>:</w:t>
      </w:r>
    </w:p>
    <w:p w:rsidR="0050309F" w:rsidRPr="002D1F1B" w:rsidRDefault="0050309F" w:rsidP="0050309F">
      <w:pPr>
        <w:jc w:val="both"/>
        <w:outlineLvl w:val="0"/>
        <w:rPr>
          <w:rFonts w:ascii="Arial" w:hAnsi="Arial" w:cs="Arial"/>
          <w:bCs/>
          <w:sz w:val="24"/>
          <w:szCs w:val="24"/>
        </w:rPr>
      </w:pPr>
      <w:r w:rsidRPr="002D1F1B">
        <w:rPr>
          <w:rFonts w:ascii="Arial" w:hAnsi="Arial" w:cs="Arial"/>
          <w:sz w:val="24"/>
          <w:szCs w:val="24"/>
        </w:rPr>
        <w:t>Stavby: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50309F" w:rsidRPr="002D1F1B" w:rsidRDefault="0050309F" w:rsidP="0050309F">
      <w:pPr>
        <w:tabs>
          <w:tab w:val="left" w:pos="900"/>
          <w:tab w:val="num" w:pos="1440"/>
          <w:tab w:val="left" w:pos="2520"/>
          <w:tab w:val="left" w:pos="3060"/>
          <w:tab w:val="left" w:pos="3780"/>
          <w:tab w:val="left" w:pos="5400"/>
          <w:tab w:val="left" w:pos="6660"/>
        </w:tabs>
        <w:jc w:val="both"/>
        <w:outlineLvl w:val="0"/>
        <w:rPr>
          <w:rFonts w:ascii="Arial" w:hAnsi="Arial" w:cs="Arial"/>
          <w:sz w:val="24"/>
          <w:szCs w:val="24"/>
        </w:rPr>
      </w:pPr>
      <w:r w:rsidRPr="002D1F1B">
        <w:rPr>
          <w:rFonts w:ascii="Arial" w:hAnsi="Arial" w:cs="Arial"/>
          <w:sz w:val="24"/>
          <w:szCs w:val="24"/>
        </w:rPr>
        <w:t>Pozemky: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50309F" w:rsidRPr="002D1F1B" w:rsidRDefault="0050309F" w:rsidP="0050309F">
      <w:pPr>
        <w:rPr>
          <w:rFonts w:ascii="Arial" w:hAnsi="Arial" w:cs="Arial"/>
          <w:sz w:val="24"/>
          <w:szCs w:val="24"/>
        </w:rPr>
      </w:pPr>
    </w:p>
    <w:p w:rsidR="0050309F" w:rsidRPr="002D1F1B" w:rsidRDefault="0050309F" w:rsidP="0050309F">
      <w:pPr>
        <w:jc w:val="both"/>
        <w:rPr>
          <w:rFonts w:ascii="Arial" w:hAnsi="Arial" w:cs="Arial"/>
          <w:sz w:val="24"/>
          <w:szCs w:val="24"/>
        </w:rPr>
      </w:pPr>
      <w:r w:rsidRPr="002D1F1B">
        <w:rPr>
          <w:rFonts w:ascii="Arial" w:hAnsi="Arial" w:cs="Arial"/>
          <w:sz w:val="24"/>
          <w:szCs w:val="24"/>
          <w:u w:val="single"/>
        </w:rPr>
        <w:t>Cílová kapacita:</w:t>
      </w:r>
      <w:r w:rsidRPr="002D1F1B">
        <w:rPr>
          <w:rFonts w:ascii="Arial" w:hAnsi="Arial" w:cs="Arial"/>
          <w:sz w:val="24"/>
          <w:szCs w:val="24"/>
        </w:rPr>
        <w:t xml:space="preserve"> </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290 žáků</w:t>
      </w:r>
    </w:p>
    <w:p w:rsidR="0050309F" w:rsidRPr="002D1F1B" w:rsidRDefault="0050309F" w:rsidP="0050309F">
      <w:pPr>
        <w:jc w:val="both"/>
        <w:rPr>
          <w:rFonts w:ascii="Arial" w:hAnsi="Arial" w:cs="Arial"/>
          <w:sz w:val="24"/>
          <w:szCs w:val="24"/>
        </w:rPr>
      </w:pPr>
    </w:p>
    <w:p w:rsidR="0050309F" w:rsidRPr="002D1F1B" w:rsidRDefault="0050309F" w:rsidP="0050309F">
      <w:pPr>
        <w:rPr>
          <w:rFonts w:ascii="Arial" w:hAnsi="Arial" w:cs="Arial"/>
          <w:sz w:val="24"/>
          <w:szCs w:val="24"/>
        </w:rPr>
      </w:pPr>
      <w:r w:rsidRPr="002D1F1B">
        <w:rPr>
          <w:rFonts w:ascii="Arial" w:hAnsi="Arial" w:cs="Arial"/>
          <w:sz w:val="24"/>
          <w:szCs w:val="24"/>
          <w:u w:val="single"/>
        </w:rPr>
        <w:t>Statistické údaje</w:t>
      </w:r>
      <w:r w:rsidRPr="002D1F1B">
        <w:rPr>
          <w:rFonts w:ascii="Arial" w:hAnsi="Arial" w:cs="Arial"/>
          <w:sz w:val="24"/>
          <w:szCs w:val="24"/>
        </w:rPr>
        <w:t xml:space="preserve"> </w:t>
      </w:r>
    </w:p>
    <w:p w:rsidR="0050309F" w:rsidRPr="002D1F1B" w:rsidRDefault="0050309F" w:rsidP="0050309F">
      <w:pPr>
        <w:rPr>
          <w:rFonts w:ascii="Arial" w:hAnsi="Arial" w:cs="Arial"/>
        </w:rPr>
      </w:pPr>
      <w:r w:rsidRPr="002D1F1B">
        <w:rPr>
          <w:rFonts w:ascii="Arial" w:hAnsi="Arial" w:cs="Arial"/>
        </w:rPr>
        <w:t>(k 30. 9. 2011)</w:t>
      </w:r>
    </w:p>
    <w:p w:rsidR="0050309F" w:rsidRPr="002D1F1B" w:rsidRDefault="0050309F" w:rsidP="0050309F">
      <w:pPr>
        <w:jc w:val="both"/>
        <w:rPr>
          <w:rFonts w:ascii="Arial" w:hAnsi="Arial" w:cs="Arial"/>
          <w:sz w:val="24"/>
          <w:szCs w:val="24"/>
        </w:rPr>
      </w:pPr>
    </w:p>
    <w:tbl>
      <w:tblPr>
        <w:tblStyle w:val="Mkatabulky"/>
        <w:tblW w:w="8397" w:type="dxa"/>
        <w:tblInd w:w="108" w:type="dxa"/>
        <w:tblLayout w:type="fixed"/>
        <w:tblLook w:val="04A0" w:firstRow="1" w:lastRow="0" w:firstColumn="1" w:lastColumn="0" w:noHBand="0" w:noVBand="1"/>
      </w:tblPr>
      <w:tblGrid>
        <w:gridCol w:w="2410"/>
        <w:gridCol w:w="1400"/>
        <w:gridCol w:w="1529"/>
        <w:gridCol w:w="1529"/>
        <w:gridCol w:w="1529"/>
      </w:tblGrid>
      <w:tr w:rsidR="0050309F" w:rsidRPr="002D1F1B" w:rsidTr="004C1FF9">
        <w:trPr>
          <w:trHeight w:val="378"/>
        </w:trPr>
        <w:tc>
          <w:tcPr>
            <w:tcW w:w="2410" w:type="dxa"/>
            <w:vMerge w:val="restart"/>
            <w:vAlign w:val="center"/>
          </w:tcPr>
          <w:p w:rsidR="0050309F" w:rsidRPr="002D1F1B" w:rsidRDefault="0050309F" w:rsidP="004C1FF9">
            <w:pPr>
              <w:rPr>
                <w:rFonts w:ascii="Arial" w:hAnsi="Arial" w:cs="Arial"/>
                <w:b/>
                <w:sz w:val="24"/>
                <w:szCs w:val="24"/>
              </w:rPr>
            </w:pPr>
            <w:r w:rsidRPr="002D1F1B">
              <w:rPr>
                <w:rFonts w:ascii="Arial" w:hAnsi="Arial" w:cs="Arial"/>
                <w:b/>
                <w:sz w:val="24"/>
                <w:szCs w:val="24"/>
              </w:rPr>
              <w:t>Základní umělecká škola</w:t>
            </w:r>
          </w:p>
        </w:tc>
        <w:tc>
          <w:tcPr>
            <w:tcW w:w="1400" w:type="dxa"/>
            <w:vMerge w:val="restart"/>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celkem</w:t>
            </w:r>
          </w:p>
        </w:tc>
        <w:tc>
          <w:tcPr>
            <w:tcW w:w="4587" w:type="dxa"/>
            <w:gridSpan w:val="3"/>
            <w:vAlign w:val="center"/>
          </w:tcPr>
          <w:p w:rsidR="0050309F" w:rsidRPr="002D1F1B" w:rsidRDefault="0050309F" w:rsidP="004C1FF9">
            <w:pPr>
              <w:jc w:val="center"/>
              <w:rPr>
                <w:rFonts w:ascii="Arial" w:hAnsi="Arial" w:cs="Arial"/>
                <w:sz w:val="22"/>
                <w:szCs w:val="22"/>
              </w:rPr>
            </w:pPr>
            <w:r w:rsidRPr="002D1F1B">
              <w:rPr>
                <w:rFonts w:ascii="Arial" w:hAnsi="Arial" w:cs="Arial"/>
                <w:sz w:val="22"/>
                <w:szCs w:val="22"/>
              </w:rPr>
              <w:t>z toho v oboru</w:t>
            </w:r>
          </w:p>
        </w:tc>
      </w:tr>
      <w:tr w:rsidR="0050309F" w:rsidRPr="002D1F1B" w:rsidTr="004C1FF9">
        <w:trPr>
          <w:trHeight w:val="378"/>
        </w:trPr>
        <w:tc>
          <w:tcPr>
            <w:tcW w:w="2410" w:type="dxa"/>
            <w:vMerge/>
            <w:vAlign w:val="center"/>
          </w:tcPr>
          <w:p w:rsidR="0050309F" w:rsidRPr="002D1F1B" w:rsidRDefault="0050309F" w:rsidP="004C1FF9">
            <w:pPr>
              <w:rPr>
                <w:rFonts w:ascii="Arial" w:hAnsi="Arial" w:cs="Arial"/>
                <w:b/>
                <w:sz w:val="24"/>
                <w:szCs w:val="24"/>
              </w:rPr>
            </w:pPr>
          </w:p>
        </w:tc>
        <w:tc>
          <w:tcPr>
            <w:tcW w:w="1400" w:type="dxa"/>
            <w:vMerge/>
            <w:vAlign w:val="center"/>
          </w:tcPr>
          <w:p w:rsidR="0050309F" w:rsidRPr="002D1F1B" w:rsidRDefault="0050309F" w:rsidP="004C1FF9">
            <w:pPr>
              <w:jc w:val="center"/>
              <w:rPr>
                <w:rFonts w:ascii="Arial" w:hAnsi="Arial" w:cs="Arial"/>
                <w:b/>
                <w:sz w:val="22"/>
                <w:szCs w:val="22"/>
              </w:rPr>
            </w:pPr>
          </w:p>
        </w:tc>
        <w:tc>
          <w:tcPr>
            <w:tcW w:w="1529" w:type="dxa"/>
            <w:vAlign w:val="center"/>
          </w:tcPr>
          <w:p w:rsidR="0050309F" w:rsidRPr="002D1F1B" w:rsidRDefault="0050309F" w:rsidP="004C1FF9">
            <w:pPr>
              <w:jc w:val="center"/>
              <w:rPr>
                <w:rFonts w:ascii="Arial" w:hAnsi="Arial" w:cs="Arial"/>
                <w:sz w:val="22"/>
                <w:szCs w:val="22"/>
              </w:rPr>
            </w:pPr>
            <w:r w:rsidRPr="002D1F1B">
              <w:rPr>
                <w:rFonts w:ascii="Arial" w:hAnsi="Arial" w:cs="Arial"/>
                <w:sz w:val="22"/>
                <w:szCs w:val="22"/>
              </w:rPr>
              <w:t>tanečním</w:t>
            </w:r>
          </w:p>
        </w:tc>
        <w:tc>
          <w:tcPr>
            <w:tcW w:w="1529" w:type="dxa"/>
            <w:vAlign w:val="center"/>
          </w:tcPr>
          <w:p w:rsidR="0050309F" w:rsidRPr="002D1F1B" w:rsidRDefault="0050309F" w:rsidP="004C1FF9">
            <w:pPr>
              <w:jc w:val="center"/>
              <w:rPr>
                <w:rFonts w:ascii="Arial" w:hAnsi="Arial" w:cs="Arial"/>
                <w:sz w:val="22"/>
                <w:szCs w:val="22"/>
              </w:rPr>
            </w:pPr>
            <w:proofErr w:type="gramStart"/>
            <w:r w:rsidRPr="002D1F1B">
              <w:rPr>
                <w:rFonts w:ascii="Arial" w:hAnsi="Arial" w:cs="Arial"/>
                <w:sz w:val="22"/>
                <w:szCs w:val="22"/>
              </w:rPr>
              <w:t>výtvarném</w:t>
            </w:r>
            <w:proofErr w:type="gramEnd"/>
          </w:p>
        </w:tc>
        <w:tc>
          <w:tcPr>
            <w:tcW w:w="1529" w:type="dxa"/>
            <w:vAlign w:val="center"/>
          </w:tcPr>
          <w:p w:rsidR="0050309F" w:rsidRPr="002D1F1B" w:rsidRDefault="0050309F" w:rsidP="004C1FF9">
            <w:pPr>
              <w:jc w:val="center"/>
              <w:rPr>
                <w:rFonts w:ascii="Arial" w:hAnsi="Arial" w:cs="Arial"/>
                <w:sz w:val="22"/>
                <w:szCs w:val="22"/>
              </w:rPr>
            </w:pPr>
            <w:r w:rsidRPr="002D1F1B">
              <w:rPr>
                <w:rFonts w:ascii="Arial" w:hAnsi="Arial" w:cs="Arial"/>
                <w:sz w:val="22"/>
                <w:szCs w:val="22"/>
              </w:rPr>
              <w:t>hudebním</w:t>
            </w:r>
          </w:p>
        </w:tc>
      </w:tr>
      <w:tr w:rsidR="0050309F" w:rsidRPr="002D1F1B" w:rsidTr="004C1FF9">
        <w:trPr>
          <w:trHeight w:val="415"/>
        </w:trPr>
        <w:tc>
          <w:tcPr>
            <w:tcW w:w="2410" w:type="dxa"/>
            <w:vAlign w:val="center"/>
          </w:tcPr>
          <w:p w:rsidR="0050309F" w:rsidRPr="002D1F1B" w:rsidRDefault="0050309F" w:rsidP="004C1FF9">
            <w:pPr>
              <w:rPr>
                <w:rFonts w:ascii="Arial" w:hAnsi="Arial" w:cs="Arial"/>
              </w:rPr>
            </w:pPr>
            <w:r w:rsidRPr="002D1F1B">
              <w:rPr>
                <w:rFonts w:ascii="Arial" w:hAnsi="Arial" w:cs="Arial"/>
              </w:rPr>
              <w:t>žáci celkem</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142</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16</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63</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63</w:t>
            </w:r>
          </w:p>
        </w:tc>
      </w:tr>
      <w:tr w:rsidR="0050309F" w:rsidRPr="002D1F1B" w:rsidTr="004C1FF9">
        <w:trPr>
          <w:trHeight w:val="307"/>
        </w:trPr>
        <w:tc>
          <w:tcPr>
            <w:tcW w:w="2410" w:type="dxa"/>
            <w:vAlign w:val="center"/>
          </w:tcPr>
          <w:p w:rsidR="0050309F" w:rsidRPr="002D1F1B" w:rsidRDefault="0050309F" w:rsidP="004C1FF9">
            <w:pPr>
              <w:jc w:val="center"/>
              <w:rPr>
                <w:rFonts w:ascii="Arial" w:hAnsi="Arial" w:cs="Arial"/>
              </w:rPr>
            </w:pPr>
            <w:r w:rsidRPr="002D1F1B">
              <w:rPr>
                <w:rFonts w:ascii="Arial" w:hAnsi="Arial" w:cs="Arial"/>
              </w:rPr>
              <w:t>z toho obor</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w:t>
            </w:r>
          </w:p>
        </w:tc>
      </w:tr>
      <w:tr w:rsidR="0050309F" w:rsidRPr="002D1F1B" w:rsidTr="004C1FF9">
        <w:trPr>
          <w:trHeight w:val="525"/>
        </w:trPr>
        <w:tc>
          <w:tcPr>
            <w:tcW w:w="2410" w:type="dxa"/>
            <w:vAlign w:val="center"/>
          </w:tcPr>
          <w:p w:rsidR="0050309F" w:rsidRPr="002D1F1B" w:rsidRDefault="0050309F" w:rsidP="004C1FF9">
            <w:pPr>
              <w:rPr>
                <w:rFonts w:ascii="Arial" w:hAnsi="Arial" w:cs="Arial"/>
              </w:rPr>
            </w:pPr>
            <w:r w:rsidRPr="002D1F1B">
              <w:rPr>
                <w:rFonts w:ascii="Arial" w:hAnsi="Arial" w:cs="Arial"/>
              </w:rPr>
              <w:t>žáci přípravného a základního st. – I. stupeň</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140</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16</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63</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61</w:t>
            </w:r>
          </w:p>
        </w:tc>
        <w:bookmarkStart w:id="0" w:name="_GoBack"/>
        <w:bookmarkEnd w:id="0"/>
      </w:tr>
      <w:tr w:rsidR="0050309F" w:rsidRPr="002D1F1B" w:rsidTr="004C1FF9">
        <w:trPr>
          <w:trHeight w:val="307"/>
        </w:trPr>
        <w:tc>
          <w:tcPr>
            <w:tcW w:w="2410" w:type="dxa"/>
            <w:vAlign w:val="center"/>
          </w:tcPr>
          <w:p w:rsidR="0050309F" w:rsidRPr="002D1F1B" w:rsidRDefault="0050309F" w:rsidP="004C1FF9">
            <w:pPr>
              <w:rPr>
                <w:rFonts w:ascii="Arial" w:hAnsi="Arial" w:cs="Arial"/>
              </w:rPr>
            </w:pPr>
            <w:r w:rsidRPr="002D1F1B">
              <w:rPr>
                <w:rFonts w:ascii="Arial" w:hAnsi="Arial" w:cs="Arial"/>
              </w:rPr>
              <w:t>žáci přípravného a základního st. – II. stupeň</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2</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2</w:t>
            </w:r>
          </w:p>
        </w:tc>
      </w:tr>
      <w:tr w:rsidR="0050309F" w:rsidRPr="002D1F1B" w:rsidTr="004C1FF9">
        <w:trPr>
          <w:trHeight w:val="510"/>
        </w:trPr>
        <w:tc>
          <w:tcPr>
            <w:tcW w:w="2410" w:type="dxa"/>
            <w:vAlign w:val="center"/>
          </w:tcPr>
          <w:p w:rsidR="0050309F" w:rsidRPr="002D1F1B" w:rsidRDefault="0050309F" w:rsidP="004C1FF9">
            <w:pPr>
              <w:rPr>
                <w:rFonts w:ascii="Arial" w:hAnsi="Arial" w:cs="Arial"/>
              </w:rPr>
            </w:pPr>
            <w:r w:rsidRPr="002D1F1B">
              <w:rPr>
                <w:rFonts w:ascii="Arial" w:hAnsi="Arial" w:cs="Arial"/>
              </w:rPr>
              <w:t>Učitelé FO -                      interní - externí</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 xml:space="preserve">6 - 3 </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1 - 1</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1 - 1</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4 - 1</w:t>
            </w:r>
          </w:p>
        </w:tc>
      </w:tr>
      <w:tr w:rsidR="0050309F" w:rsidRPr="002D1F1B" w:rsidTr="004C1FF9">
        <w:trPr>
          <w:trHeight w:val="560"/>
        </w:trPr>
        <w:tc>
          <w:tcPr>
            <w:tcW w:w="2410" w:type="dxa"/>
            <w:vAlign w:val="center"/>
          </w:tcPr>
          <w:p w:rsidR="0050309F" w:rsidRPr="002D1F1B" w:rsidRDefault="0050309F" w:rsidP="004C1FF9">
            <w:pPr>
              <w:rPr>
                <w:rFonts w:ascii="Arial" w:hAnsi="Arial" w:cs="Arial"/>
              </w:rPr>
            </w:pPr>
            <w:r w:rsidRPr="002D1F1B">
              <w:rPr>
                <w:rFonts w:ascii="Arial" w:hAnsi="Arial" w:cs="Arial"/>
              </w:rPr>
              <w:t>Učitelé přepočtení –   inter. (externí)</w:t>
            </w:r>
          </w:p>
        </w:tc>
        <w:tc>
          <w:tcPr>
            <w:tcW w:w="1400" w:type="dxa"/>
            <w:vAlign w:val="center"/>
          </w:tcPr>
          <w:p w:rsidR="0050309F" w:rsidRPr="002D1F1B" w:rsidRDefault="0050309F" w:rsidP="004C1FF9">
            <w:pPr>
              <w:jc w:val="center"/>
              <w:rPr>
                <w:rFonts w:ascii="Arial" w:hAnsi="Arial" w:cs="Arial"/>
                <w:b/>
                <w:sz w:val="22"/>
                <w:szCs w:val="22"/>
              </w:rPr>
            </w:pPr>
            <w:r w:rsidRPr="002D1F1B">
              <w:rPr>
                <w:rFonts w:ascii="Arial" w:hAnsi="Arial" w:cs="Arial"/>
                <w:b/>
                <w:sz w:val="22"/>
                <w:szCs w:val="22"/>
              </w:rPr>
              <w:t>3,3 – 0,3</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0,1 – 0,1</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0,7 – 0,1</w:t>
            </w:r>
          </w:p>
        </w:tc>
        <w:tc>
          <w:tcPr>
            <w:tcW w:w="1529" w:type="dxa"/>
            <w:vAlign w:val="center"/>
          </w:tcPr>
          <w:p w:rsidR="0050309F" w:rsidRPr="002D1F1B" w:rsidRDefault="0050309F" w:rsidP="004C1FF9">
            <w:pPr>
              <w:jc w:val="center"/>
              <w:rPr>
                <w:rFonts w:ascii="Arial" w:hAnsi="Arial" w:cs="Arial"/>
              </w:rPr>
            </w:pPr>
            <w:r w:rsidRPr="002D1F1B">
              <w:rPr>
                <w:rFonts w:ascii="Arial" w:hAnsi="Arial" w:cs="Arial"/>
              </w:rPr>
              <w:t>2,5 – 0,1</w:t>
            </w:r>
          </w:p>
        </w:tc>
      </w:tr>
    </w:tbl>
    <w:p w:rsidR="0050309F" w:rsidRPr="002D1F1B" w:rsidRDefault="0050309F" w:rsidP="0050309F">
      <w:pPr>
        <w:jc w:val="both"/>
        <w:rPr>
          <w:rFonts w:ascii="Arial" w:hAnsi="Arial" w:cs="Arial"/>
          <w:sz w:val="24"/>
          <w:szCs w:val="24"/>
        </w:rPr>
      </w:pPr>
    </w:p>
    <w:p w:rsidR="0050309F" w:rsidRPr="002D1F1B" w:rsidRDefault="0050309F" w:rsidP="0050309F">
      <w:pPr>
        <w:jc w:val="both"/>
        <w:outlineLvl w:val="0"/>
        <w:rPr>
          <w:rFonts w:ascii="Arial" w:hAnsi="Arial" w:cs="Arial"/>
          <w:sz w:val="24"/>
          <w:szCs w:val="24"/>
          <w:u w:val="single"/>
        </w:rPr>
      </w:pPr>
      <w:r w:rsidRPr="002D1F1B">
        <w:rPr>
          <w:rFonts w:ascii="Arial" w:hAnsi="Arial" w:cs="Arial"/>
          <w:sz w:val="24"/>
          <w:szCs w:val="24"/>
          <w:u w:val="single"/>
        </w:rPr>
        <w:t xml:space="preserve">Počet pedagogických a nepedagogických pracovníků </w:t>
      </w:r>
    </w:p>
    <w:p w:rsidR="0050309F" w:rsidRPr="002D1F1B" w:rsidRDefault="0050309F" w:rsidP="0050309F">
      <w:pPr>
        <w:jc w:val="both"/>
        <w:outlineLvl w:val="0"/>
        <w:rPr>
          <w:rFonts w:ascii="Arial" w:hAnsi="Arial" w:cs="Arial"/>
        </w:rPr>
      </w:pPr>
      <w:r w:rsidRPr="002D1F1B">
        <w:rPr>
          <w:rFonts w:ascii="Arial" w:hAnsi="Arial" w:cs="Arial"/>
        </w:rPr>
        <w:t>(dle čtvrtletního výkazu P 1 - 04 za 1. čtvrtletí 2012)</w:t>
      </w:r>
    </w:p>
    <w:p w:rsidR="0050309F" w:rsidRPr="002D1F1B" w:rsidRDefault="0050309F" w:rsidP="0050309F">
      <w:pPr>
        <w:jc w:val="both"/>
        <w:outlineLvl w:val="0"/>
        <w:rPr>
          <w:rFonts w:ascii="Arial" w:hAnsi="Arial" w:cs="Arial"/>
        </w:rPr>
      </w:pPr>
    </w:p>
    <w:tbl>
      <w:tblPr>
        <w:tblW w:w="9195" w:type="dxa"/>
        <w:tblInd w:w="55" w:type="dxa"/>
        <w:tblCellMar>
          <w:left w:w="70" w:type="dxa"/>
          <w:right w:w="70" w:type="dxa"/>
        </w:tblCellMar>
        <w:tblLook w:val="0000" w:firstRow="0" w:lastRow="0" w:firstColumn="0" w:lastColumn="0" w:noHBand="0" w:noVBand="0"/>
      </w:tblPr>
      <w:tblGrid>
        <w:gridCol w:w="1355"/>
        <w:gridCol w:w="789"/>
        <w:gridCol w:w="1559"/>
        <w:gridCol w:w="1560"/>
        <w:gridCol w:w="1984"/>
        <w:gridCol w:w="2234"/>
      </w:tblGrid>
      <w:tr w:rsidR="0050309F" w:rsidRPr="002D1F1B" w:rsidTr="004C1FF9">
        <w:trPr>
          <w:trHeight w:val="392"/>
        </w:trPr>
        <w:tc>
          <w:tcPr>
            <w:tcW w:w="4977" w:type="dxa"/>
            <w:gridSpan w:val="4"/>
            <w:tcBorders>
              <w:top w:val="single" w:sz="8" w:space="0" w:color="auto"/>
              <w:left w:val="single" w:sz="4" w:space="0" w:color="auto"/>
              <w:bottom w:val="single" w:sz="4" w:space="0" w:color="auto"/>
              <w:right w:val="single" w:sz="4" w:space="0" w:color="000000"/>
            </w:tcBorders>
            <w:vAlign w:val="bottom"/>
          </w:tcPr>
          <w:p w:rsidR="0050309F" w:rsidRPr="002D1F1B" w:rsidRDefault="0050309F" w:rsidP="004C1FF9">
            <w:pPr>
              <w:rPr>
                <w:rFonts w:ascii="Arial" w:hAnsi="Arial" w:cs="Arial"/>
                <w:bCs/>
                <w:sz w:val="24"/>
                <w:szCs w:val="24"/>
              </w:rPr>
            </w:pPr>
            <w:r w:rsidRPr="002D1F1B">
              <w:rPr>
                <w:rFonts w:ascii="Arial" w:hAnsi="Arial" w:cs="Arial"/>
                <w:bCs/>
                <w:sz w:val="24"/>
                <w:szCs w:val="24"/>
              </w:rPr>
              <w:t>Počet zaměstnanců celkem ze všech zdrojů</w:t>
            </w:r>
          </w:p>
        </w:tc>
        <w:tc>
          <w:tcPr>
            <w:tcW w:w="4218" w:type="dxa"/>
            <w:gridSpan w:val="2"/>
            <w:tcBorders>
              <w:top w:val="single" w:sz="8" w:space="0" w:color="auto"/>
              <w:left w:val="nil"/>
              <w:bottom w:val="single" w:sz="4" w:space="0" w:color="auto"/>
              <w:right w:val="single" w:sz="8" w:space="0" w:color="000000"/>
            </w:tcBorders>
            <w:vAlign w:val="bottom"/>
          </w:tcPr>
          <w:p w:rsidR="0050309F" w:rsidRPr="002D1F1B" w:rsidRDefault="0050309F" w:rsidP="004C1FF9">
            <w:pPr>
              <w:rPr>
                <w:rFonts w:ascii="Arial" w:hAnsi="Arial" w:cs="Arial"/>
                <w:bCs/>
                <w:sz w:val="24"/>
                <w:szCs w:val="24"/>
              </w:rPr>
            </w:pPr>
            <w:r w:rsidRPr="002D1F1B">
              <w:rPr>
                <w:rFonts w:ascii="Arial" w:hAnsi="Arial" w:cs="Arial"/>
                <w:bCs/>
                <w:sz w:val="24"/>
                <w:szCs w:val="24"/>
              </w:rPr>
              <w:t>Zaměstnanci ze státního rozpočtu</w:t>
            </w:r>
          </w:p>
        </w:tc>
      </w:tr>
      <w:tr w:rsidR="0050309F" w:rsidRPr="002D1F1B" w:rsidTr="004C1FF9">
        <w:trPr>
          <w:trHeight w:val="691"/>
        </w:trPr>
        <w:tc>
          <w:tcPr>
            <w:tcW w:w="1858" w:type="dxa"/>
            <w:gridSpan w:val="2"/>
            <w:tcBorders>
              <w:top w:val="single" w:sz="4" w:space="0" w:color="auto"/>
              <w:left w:val="single" w:sz="4" w:space="0" w:color="auto"/>
              <w:bottom w:val="single" w:sz="4" w:space="0" w:color="auto"/>
              <w:right w:val="single" w:sz="4" w:space="0" w:color="000000"/>
            </w:tcBorders>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Zaměstnanci celkem</w:t>
            </w:r>
          </w:p>
        </w:tc>
        <w:tc>
          <w:tcPr>
            <w:tcW w:w="1559" w:type="dxa"/>
            <w:tcBorders>
              <w:top w:val="nil"/>
              <w:left w:val="nil"/>
              <w:bottom w:val="single" w:sz="4" w:space="0" w:color="auto"/>
              <w:right w:val="single" w:sz="4"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xml:space="preserve">Z toho: </w:t>
            </w:r>
            <w:proofErr w:type="spellStart"/>
            <w:r w:rsidRPr="002D1F1B">
              <w:rPr>
                <w:rFonts w:ascii="Arial" w:hAnsi="Arial" w:cs="Arial"/>
                <w:sz w:val="24"/>
                <w:szCs w:val="24"/>
              </w:rPr>
              <w:t>ped</w:t>
            </w:r>
            <w:proofErr w:type="spellEnd"/>
            <w:r w:rsidRPr="002D1F1B">
              <w:rPr>
                <w:rFonts w:ascii="Arial" w:hAnsi="Arial" w:cs="Arial"/>
                <w:sz w:val="24"/>
                <w:szCs w:val="24"/>
              </w:rPr>
              <w:t xml:space="preserve">. </w:t>
            </w:r>
            <w:proofErr w:type="gramStart"/>
            <w:r w:rsidRPr="002D1F1B">
              <w:rPr>
                <w:rFonts w:ascii="Arial" w:hAnsi="Arial" w:cs="Arial"/>
                <w:sz w:val="24"/>
                <w:szCs w:val="24"/>
              </w:rPr>
              <w:t>pracovníci</w:t>
            </w:r>
            <w:proofErr w:type="gramEnd"/>
          </w:p>
        </w:tc>
        <w:tc>
          <w:tcPr>
            <w:tcW w:w="1560" w:type="dxa"/>
            <w:tcBorders>
              <w:top w:val="nil"/>
              <w:left w:val="nil"/>
              <w:bottom w:val="single" w:sz="4" w:space="0" w:color="auto"/>
              <w:right w:val="single" w:sz="4"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xml:space="preserve">Z toho: </w:t>
            </w:r>
            <w:proofErr w:type="spellStart"/>
            <w:r w:rsidRPr="002D1F1B">
              <w:rPr>
                <w:rFonts w:ascii="Arial" w:hAnsi="Arial" w:cs="Arial"/>
                <w:sz w:val="24"/>
                <w:szCs w:val="24"/>
              </w:rPr>
              <w:t>neped</w:t>
            </w:r>
            <w:proofErr w:type="spellEnd"/>
            <w:r w:rsidRPr="002D1F1B">
              <w:rPr>
                <w:rFonts w:ascii="Arial" w:hAnsi="Arial" w:cs="Arial"/>
                <w:sz w:val="24"/>
                <w:szCs w:val="24"/>
              </w:rPr>
              <w:t xml:space="preserve">. </w:t>
            </w:r>
            <w:proofErr w:type="spellStart"/>
            <w:r w:rsidRPr="002D1F1B">
              <w:rPr>
                <w:rFonts w:ascii="Arial" w:hAnsi="Arial" w:cs="Arial"/>
                <w:sz w:val="24"/>
                <w:szCs w:val="24"/>
              </w:rPr>
              <w:t>prac</w:t>
            </w:r>
            <w:proofErr w:type="spellEnd"/>
            <w:r w:rsidRPr="002D1F1B">
              <w:rPr>
                <w:rFonts w:ascii="Arial" w:hAnsi="Arial" w:cs="Arial"/>
                <w:sz w:val="24"/>
                <w:szCs w:val="24"/>
              </w:rPr>
              <w:t>.</w:t>
            </w:r>
          </w:p>
        </w:tc>
        <w:tc>
          <w:tcPr>
            <w:tcW w:w="1984" w:type="dxa"/>
            <w:tcBorders>
              <w:top w:val="nil"/>
              <w:left w:val="nil"/>
              <w:bottom w:val="single" w:sz="4" w:space="0" w:color="auto"/>
              <w:right w:val="single" w:sz="4"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Pedagogičtí pracovníci</w:t>
            </w:r>
          </w:p>
        </w:tc>
        <w:tc>
          <w:tcPr>
            <w:tcW w:w="2234" w:type="dxa"/>
            <w:tcBorders>
              <w:top w:val="nil"/>
              <w:left w:val="nil"/>
              <w:bottom w:val="single" w:sz="4" w:space="0" w:color="auto"/>
              <w:right w:val="single" w:sz="8"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Nepedagogičtí pracovníci</w:t>
            </w:r>
          </w:p>
        </w:tc>
      </w:tr>
      <w:tr w:rsidR="0050309F" w:rsidRPr="002D1F1B" w:rsidTr="004C1FF9">
        <w:trPr>
          <w:trHeight w:val="225"/>
        </w:trPr>
        <w:tc>
          <w:tcPr>
            <w:tcW w:w="1069" w:type="dxa"/>
            <w:tcBorders>
              <w:top w:val="nil"/>
              <w:left w:val="single" w:sz="4" w:space="0" w:color="auto"/>
              <w:bottom w:val="nil"/>
              <w:right w:val="single" w:sz="4"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Přepočtený počet</w:t>
            </w:r>
          </w:p>
        </w:tc>
        <w:tc>
          <w:tcPr>
            <w:tcW w:w="789" w:type="dxa"/>
            <w:tcBorders>
              <w:top w:val="nil"/>
              <w:left w:val="nil"/>
              <w:bottom w:val="nil"/>
              <w:right w:val="single" w:sz="4" w:space="0" w:color="auto"/>
            </w:tcBorders>
            <w:noWrap/>
            <w:vAlign w:val="bottom"/>
          </w:tcPr>
          <w:p w:rsidR="0050309F" w:rsidRPr="002D1F1B" w:rsidRDefault="0050309F" w:rsidP="004C1FF9">
            <w:pPr>
              <w:rPr>
                <w:rFonts w:ascii="Arial" w:hAnsi="Arial" w:cs="Arial"/>
                <w:sz w:val="24"/>
                <w:szCs w:val="24"/>
              </w:rPr>
            </w:pPr>
            <w:proofErr w:type="spellStart"/>
            <w:r w:rsidRPr="002D1F1B">
              <w:rPr>
                <w:rFonts w:ascii="Arial" w:hAnsi="Arial" w:cs="Arial"/>
                <w:sz w:val="24"/>
                <w:szCs w:val="24"/>
              </w:rPr>
              <w:t>Fyz</w:t>
            </w:r>
            <w:proofErr w:type="spellEnd"/>
            <w:r w:rsidRPr="002D1F1B">
              <w:rPr>
                <w:rFonts w:ascii="Arial" w:hAnsi="Arial" w:cs="Arial"/>
                <w:sz w:val="24"/>
                <w:szCs w:val="24"/>
              </w:rPr>
              <w:t>. osoby</w:t>
            </w:r>
          </w:p>
        </w:tc>
        <w:tc>
          <w:tcPr>
            <w:tcW w:w="1559" w:type="dxa"/>
            <w:tcBorders>
              <w:top w:val="nil"/>
              <w:left w:val="nil"/>
              <w:bottom w:val="nil"/>
              <w:right w:val="single" w:sz="4" w:space="0" w:color="auto"/>
            </w:tcBorders>
            <w:noWrap/>
            <w:vAlign w:val="bottom"/>
          </w:tcPr>
          <w:p w:rsidR="0050309F" w:rsidRPr="002D1F1B" w:rsidRDefault="0050309F"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počet</w:t>
            </w:r>
          </w:p>
        </w:tc>
        <w:tc>
          <w:tcPr>
            <w:tcW w:w="1560" w:type="dxa"/>
            <w:tcBorders>
              <w:top w:val="nil"/>
              <w:left w:val="nil"/>
              <w:bottom w:val="nil"/>
              <w:right w:val="single" w:sz="4" w:space="0" w:color="auto"/>
            </w:tcBorders>
            <w:noWrap/>
            <w:vAlign w:val="bottom"/>
          </w:tcPr>
          <w:p w:rsidR="0050309F" w:rsidRPr="002D1F1B" w:rsidRDefault="0050309F"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počet</w:t>
            </w:r>
          </w:p>
        </w:tc>
        <w:tc>
          <w:tcPr>
            <w:tcW w:w="1984" w:type="dxa"/>
            <w:tcBorders>
              <w:top w:val="nil"/>
              <w:left w:val="nil"/>
              <w:bottom w:val="nil"/>
              <w:right w:val="single" w:sz="4" w:space="0" w:color="auto"/>
            </w:tcBorders>
            <w:noWrap/>
            <w:vAlign w:val="bottom"/>
          </w:tcPr>
          <w:p w:rsidR="0050309F" w:rsidRPr="002D1F1B" w:rsidRDefault="0050309F"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počet</w:t>
            </w:r>
          </w:p>
        </w:tc>
        <w:tc>
          <w:tcPr>
            <w:tcW w:w="2234" w:type="dxa"/>
            <w:tcBorders>
              <w:top w:val="nil"/>
              <w:left w:val="nil"/>
              <w:bottom w:val="nil"/>
              <w:right w:val="single" w:sz="8" w:space="0" w:color="auto"/>
            </w:tcBorders>
            <w:noWrap/>
            <w:vAlign w:val="bottom"/>
          </w:tcPr>
          <w:p w:rsidR="0050309F" w:rsidRPr="002D1F1B" w:rsidRDefault="0050309F"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počet</w:t>
            </w:r>
          </w:p>
        </w:tc>
      </w:tr>
      <w:tr w:rsidR="0050309F" w:rsidRPr="002D1F1B" w:rsidTr="004C1FF9">
        <w:trPr>
          <w:trHeight w:val="404"/>
        </w:trPr>
        <w:tc>
          <w:tcPr>
            <w:tcW w:w="1069" w:type="dxa"/>
            <w:tcBorders>
              <w:top w:val="single" w:sz="4" w:space="0" w:color="auto"/>
              <w:left w:val="single" w:sz="4" w:space="0" w:color="auto"/>
              <w:bottom w:val="single" w:sz="4" w:space="0" w:color="auto"/>
              <w:right w:val="single" w:sz="4"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4,6</w:t>
            </w:r>
          </w:p>
        </w:tc>
        <w:tc>
          <w:tcPr>
            <w:tcW w:w="789" w:type="dxa"/>
            <w:tcBorders>
              <w:top w:val="single" w:sz="4" w:space="0" w:color="auto"/>
              <w:left w:val="nil"/>
              <w:bottom w:val="single" w:sz="4" w:space="0" w:color="auto"/>
              <w:right w:val="single" w:sz="4"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8</w:t>
            </w:r>
          </w:p>
        </w:tc>
        <w:tc>
          <w:tcPr>
            <w:tcW w:w="1559" w:type="dxa"/>
            <w:tcBorders>
              <w:top w:val="single" w:sz="4" w:space="0" w:color="auto"/>
              <w:left w:val="nil"/>
              <w:bottom w:val="single" w:sz="4" w:space="0" w:color="auto"/>
              <w:right w:val="single" w:sz="4"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4,1</w:t>
            </w:r>
          </w:p>
        </w:tc>
        <w:tc>
          <w:tcPr>
            <w:tcW w:w="1560" w:type="dxa"/>
            <w:tcBorders>
              <w:top w:val="single" w:sz="4" w:space="0" w:color="auto"/>
              <w:left w:val="nil"/>
              <w:bottom w:val="single" w:sz="4" w:space="0" w:color="auto"/>
              <w:right w:val="single" w:sz="4"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0,5</w:t>
            </w:r>
          </w:p>
        </w:tc>
        <w:tc>
          <w:tcPr>
            <w:tcW w:w="1984" w:type="dxa"/>
            <w:tcBorders>
              <w:top w:val="single" w:sz="4" w:space="0" w:color="auto"/>
              <w:left w:val="nil"/>
              <w:bottom w:val="single" w:sz="4" w:space="0" w:color="auto"/>
              <w:right w:val="single" w:sz="4"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4,1</w:t>
            </w:r>
          </w:p>
        </w:tc>
        <w:tc>
          <w:tcPr>
            <w:tcW w:w="2234" w:type="dxa"/>
            <w:tcBorders>
              <w:top w:val="single" w:sz="4" w:space="0" w:color="auto"/>
              <w:left w:val="nil"/>
              <w:bottom w:val="single" w:sz="4" w:space="0" w:color="auto"/>
              <w:right w:val="single" w:sz="8" w:space="0" w:color="auto"/>
            </w:tcBorders>
            <w:noWrap/>
            <w:vAlign w:val="bottom"/>
          </w:tcPr>
          <w:p w:rsidR="0050309F" w:rsidRPr="002D1F1B" w:rsidRDefault="0050309F" w:rsidP="004C1FF9">
            <w:pPr>
              <w:jc w:val="center"/>
              <w:rPr>
                <w:rFonts w:ascii="Arial" w:hAnsi="Arial" w:cs="Arial"/>
                <w:sz w:val="24"/>
                <w:szCs w:val="24"/>
              </w:rPr>
            </w:pPr>
            <w:r w:rsidRPr="002D1F1B">
              <w:rPr>
                <w:rFonts w:ascii="Arial" w:hAnsi="Arial" w:cs="Arial"/>
                <w:sz w:val="24"/>
                <w:szCs w:val="24"/>
              </w:rPr>
              <w:t>0,5</w:t>
            </w:r>
          </w:p>
        </w:tc>
      </w:tr>
    </w:tbl>
    <w:p w:rsidR="0050309F" w:rsidRPr="002D1F1B" w:rsidRDefault="0050309F" w:rsidP="0050309F">
      <w:pPr>
        <w:jc w:val="both"/>
        <w:outlineLvl w:val="0"/>
        <w:rPr>
          <w:rFonts w:ascii="Arial" w:hAnsi="Arial" w:cs="Arial"/>
          <w:sz w:val="24"/>
          <w:szCs w:val="24"/>
          <w:u w:val="single"/>
        </w:rPr>
      </w:pPr>
      <w:r w:rsidRPr="002D1F1B">
        <w:rPr>
          <w:rFonts w:ascii="Arial" w:hAnsi="Arial" w:cs="Arial"/>
          <w:sz w:val="24"/>
          <w:szCs w:val="24"/>
          <w:u w:val="single"/>
        </w:rPr>
        <w:lastRenderedPageBreak/>
        <w:t>Rozpočet příspěvkové organizace v roce 2011</w:t>
      </w:r>
    </w:p>
    <w:p w:rsidR="0050309F" w:rsidRPr="002D1F1B" w:rsidRDefault="0050309F" w:rsidP="0050309F">
      <w:pPr>
        <w:tabs>
          <w:tab w:val="right" w:pos="5400"/>
        </w:tabs>
        <w:jc w:val="both"/>
        <w:rPr>
          <w:rFonts w:ascii="Arial" w:hAnsi="Arial" w:cs="Arial"/>
          <w:b/>
          <w:color w:val="FF0000"/>
          <w:sz w:val="24"/>
          <w:szCs w:val="24"/>
        </w:rPr>
      </w:pPr>
    </w:p>
    <w:tbl>
      <w:tblPr>
        <w:tblW w:w="934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773"/>
        <w:gridCol w:w="3442"/>
        <w:gridCol w:w="2130"/>
      </w:tblGrid>
      <w:tr w:rsidR="0050309F" w:rsidRPr="002D1F1B" w:rsidTr="004C1FF9">
        <w:trPr>
          <w:trHeight w:val="255"/>
        </w:trPr>
        <w:tc>
          <w:tcPr>
            <w:tcW w:w="3773" w:type="dxa"/>
            <w:noWrap/>
            <w:vAlign w:val="bottom"/>
          </w:tcPr>
          <w:p w:rsidR="0050309F" w:rsidRPr="002D1F1B" w:rsidRDefault="0050309F" w:rsidP="004C1FF9">
            <w:pPr>
              <w:rPr>
                <w:rFonts w:ascii="Arial" w:hAnsi="Arial" w:cs="Arial"/>
                <w:b/>
                <w:sz w:val="24"/>
                <w:szCs w:val="24"/>
              </w:rPr>
            </w:pPr>
            <w:r w:rsidRPr="002D1F1B">
              <w:rPr>
                <w:rFonts w:ascii="Arial" w:hAnsi="Arial" w:cs="Arial"/>
                <w:b/>
                <w:sz w:val="24"/>
                <w:szCs w:val="24"/>
              </w:rPr>
              <w:t>Neinvestiční dotace z</w:t>
            </w:r>
            <w:r w:rsidR="00B97E0D" w:rsidRPr="002D1F1B">
              <w:rPr>
                <w:rFonts w:ascii="Arial" w:hAnsi="Arial" w:cs="Arial"/>
                <w:b/>
                <w:sz w:val="24"/>
                <w:szCs w:val="24"/>
              </w:rPr>
              <w:t> </w:t>
            </w:r>
            <w:r w:rsidRPr="002D1F1B">
              <w:rPr>
                <w:rFonts w:ascii="Arial" w:hAnsi="Arial" w:cs="Arial"/>
                <w:b/>
                <w:sz w:val="24"/>
                <w:szCs w:val="24"/>
              </w:rPr>
              <w:t>MŠMT</w:t>
            </w:r>
          </w:p>
        </w:tc>
        <w:tc>
          <w:tcPr>
            <w:tcW w:w="3442" w:type="dxa"/>
          </w:tcPr>
          <w:p w:rsidR="0050309F" w:rsidRPr="002D1F1B" w:rsidRDefault="0050309F" w:rsidP="004C1FF9">
            <w:pPr>
              <w:jc w:val="right"/>
              <w:rPr>
                <w:rFonts w:ascii="Arial" w:hAnsi="Arial" w:cs="Arial"/>
                <w:sz w:val="24"/>
                <w:szCs w:val="24"/>
              </w:rPr>
            </w:pPr>
          </w:p>
        </w:tc>
        <w:tc>
          <w:tcPr>
            <w:tcW w:w="2130" w:type="dxa"/>
            <w:noWrap/>
            <w:vAlign w:val="bottom"/>
          </w:tcPr>
          <w:p w:rsidR="0050309F" w:rsidRPr="002D1F1B" w:rsidRDefault="0050309F" w:rsidP="004C1FF9">
            <w:pPr>
              <w:tabs>
                <w:tab w:val="left" w:pos="922"/>
                <w:tab w:val="left" w:pos="1064"/>
              </w:tabs>
              <w:rPr>
                <w:rFonts w:ascii="Arial" w:hAnsi="Arial" w:cs="Arial"/>
                <w:b/>
                <w:sz w:val="24"/>
                <w:szCs w:val="24"/>
              </w:rPr>
            </w:pPr>
            <w:r w:rsidRPr="002D1F1B">
              <w:rPr>
                <w:rFonts w:ascii="Arial" w:hAnsi="Arial" w:cs="Arial"/>
                <w:b/>
                <w:sz w:val="24"/>
                <w:szCs w:val="24"/>
              </w:rPr>
              <w:t xml:space="preserve">       Částka v Kč</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Přímé náklady (bez účelových dotací)</w:t>
            </w:r>
          </w:p>
        </w:tc>
        <w:tc>
          <w:tcPr>
            <w:tcW w:w="3442" w:type="dxa"/>
          </w:tcPr>
          <w:p w:rsidR="0050309F" w:rsidRPr="002D1F1B" w:rsidRDefault="0050309F" w:rsidP="004C1FF9">
            <w:pPr>
              <w:rPr>
                <w:rFonts w:ascii="Arial" w:hAnsi="Arial" w:cs="Arial"/>
                <w:sz w:val="24"/>
                <w:szCs w:val="24"/>
              </w:rPr>
            </w:pPr>
            <w:r w:rsidRPr="002D1F1B">
              <w:rPr>
                <w:rFonts w:ascii="Arial" w:hAnsi="Arial" w:cs="Arial"/>
                <w:sz w:val="24"/>
                <w:szCs w:val="24"/>
              </w:rPr>
              <w:t>NIV celkem</w:t>
            </w: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1 543 000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w:t>
            </w:r>
          </w:p>
        </w:tc>
        <w:tc>
          <w:tcPr>
            <w:tcW w:w="3442" w:type="dxa"/>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z toho: platy pedagogů</w:t>
            </w: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939 000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w:t>
            </w:r>
          </w:p>
        </w:tc>
        <w:tc>
          <w:tcPr>
            <w:tcW w:w="3442" w:type="dxa"/>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xml:space="preserve">            platy nepedagogů                </w:t>
            </w:r>
          </w:p>
          <w:p w:rsidR="0050309F" w:rsidRPr="002D1F1B" w:rsidRDefault="0050309F" w:rsidP="004C1FF9">
            <w:pPr>
              <w:ind w:left="1008" w:hanging="1008"/>
              <w:rPr>
                <w:rFonts w:ascii="Arial" w:hAnsi="Arial" w:cs="Arial"/>
                <w:sz w:val="24"/>
                <w:szCs w:val="24"/>
              </w:rPr>
            </w:pPr>
            <w:r w:rsidRPr="002D1F1B">
              <w:rPr>
                <w:rFonts w:ascii="Arial" w:hAnsi="Arial" w:cs="Arial"/>
                <w:sz w:val="24"/>
                <w:szCs w:val="24"/>
              </w:rPr>
              <w:t xml:space="preserve">            OON pedagogů</w:t>
            </w:r>
          </w:p>
          <w:p w:rsidR="0050309F" w:rsidRPr="002D1F1B" w:rsidRDefault="0050309F" w:rsidP="004C1FF9">
            <w:pPr>
              <w:ind w:left="1008" w:hanging="1008"/>
              <w:rPr>
                <w:rFonts w:ascii="Arial" w:hAnsi="Arial" w:cs="Arial"/>
                <w:sz w:val="24"/>
                <w:szCs w:val="24"/>
              </w:rPr>
            </w:pPr>
            <w:r w:rsidRPr="002D1F1B">
              <w:rPr>
                <w:rFonts w:ascii="Arial" w:hAnsi="Arial" w:cs="Arial"/>
                <w:sz w:val="24"/>
                <w:szCs w:val="24"/>
              </w:rPr>
              <w:t xml:space="preserve">            OON nepedagogů </w:t>
            </w:r>
          </w:p>
        </w:tc>
        <w:tc>
          <w:tcPr>
            <w:tcW w:w="2130" w:type="dxa"/>
            <w:noWrap/>
            <w:vAlign w:val="bottom"/>
          </w:tcPr>
          <w:p w:rsidR="0050309F" w:rsidRPr="002D1F1B" w:rsidRDefault="0050309F" w:rsidP="004C1FF9">
            <w:pPr>
              <w:ind w:left="922"/>
              <w:jc w:val="right"/>
              <w:rPr>
                <w:rFonts w:ascii="Arial" w:hAnsi="Arial" w:cs="Arial"/>
                <w:sz w:val="24"/>
                <w:szCs w:val="24"/>
              </w:rPr>
            </w:pPr>
            <w:r w:rsidRPr="002D1F1B">
              <w:rPr>
                <w:rFonts w:ascii="Arial" w:hAnsi="Arial" w:cs="Arial"/>
                <w:sz w:val="24"/>
                <w:szCs w:val="24"/>
              </w:rPr>
              <w:t>100 000</w:t>
            </w:r>
          </w:p>
          <w:p w:rsidR="0050309F" w:rsidRPr="002D1F1B" w:rsidRDefault="0050309F" w:rsidP="004C1FF9">
            <w:pPr>
              <w:ind w:left="922"/>
              <w:jc w:val="right"/>
              <w:rPr>
                <w:rFonts w:ascii="Arial" w:hAnsi="Arial" w:cs="Arial"/>
                <w:sz w:val="24"/>
                <w:szCs w:val="24"/>
              </w:rPr>
            </w:pPr>
            <w:r w:rsidRPr="002D1F1B">
              <w:rPr>
                <w:rFonts w:ascii="Arial" w:hAnsi="Arial" w:cs="Arial"/>
                <w:sz w:val="24"/>
                <w:szCs w:val="24"/>
              </w:rPr>
              <w:t>100 000</w:t>
            </w:r>
          </w:p>
          <w:p w:rsidR="0050309F" w:rsidRPr="002D1F1B" w:rsidRDefault="0050309F" w:rsidP="004C1FF9">
            <w:pPr>
              <w:ind w:left="922"/>
              <w:jc w:val="right"/>
              <w:rPr>
                <w:rFonts w:ascii="Arial" w:hAnsi="Arial" w:cs="Arial"/>
                <w:sz w:val="24"/>
                <w:szCs w:val="24"/>
              </w:rPr>
            </w:pPr>
            <w:r w:rsidRPr="002D1F1B">
              <w:rPr>
                <w:rFonts w:ascii="Arial" w:hAnsi="Arial" w:cs="Arial"/>
                <w:sz w:val="24"/>
                <w:szCs w:val="24"/>
              </w:rPr>
              <w:t>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p>
        </w:tc>
        <w:tc>
          <w:tcPr>
            <w:tcW w:w="3442" w:type="dxa"/>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xml:space="preserve">            odvody</w:t>
            </w: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398 000</w:t>
            </w:r>
          </w:p>
        </w:tc>
      </w:tr>
      <w:tr w:rsidR="0050309F" w:rsidRPr="002D1F1B" w:rsidTr="004C1FF9">
        <w:trPr>
          <w:trHeight w:val="255"/>
        </w:trPr>
        <w:tc>
          <w:tcPr>
            <w:tcW w:w="3773" w:type="dxa"/>
            <w:tcBorders>
              <w:bottom w:val="single" w:sz="4" w:space="0" w:color="auto"/>
            </w:tcBorders>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w:t>
            </w:r>
          </w:p>
        </w:tc>
        <w:tc>
          <w:tcPr>
            <w:tcW w:w="3442" w:type="dxa"/>
            <w:tcBorders>
              <w:bottom w:val="single" w:sz="4" w:space="0" w:color="auto"/>
            </w:tcBorders>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 xml:space="preserve">            ONIV</w:t>
            </w:r>
          </w:p>
        </w:tc>
        <w:tc>
          <w:tcPr>
            <w:tcW w:w="2130" w:type="dxa"/>
            <w:tcBorders>
              <w:bottom w:val="single" w:sz="4" w:space="0" w:color="auto"/>
            </w:tcBorders>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6 000</w:t>
            </w:r>
          </w:p>
        </w:tc>
      </w:tr>
      <w:tr w:rsidR="0050309F" w:rsidRPr="002D1F1B" w:rsidTr="004C1FF9">
        <w:trPr>
          <w:trHeight w:val="359"/>
        </w:trPr>
        <w:tc>
          <w:tcPr>
            <w:tcW w:w="3773" w:type="dxa"/>
            <w:noWrap/>
            <w:vAlign w:val="bottom"/>
          </w:tcPr>
          <w:p w:rsidR="0050309F" w:rsidRPr="002D1F1B" w:rsidRDefault="0050309F" w:rsidP="004C1FF9">
            <w:pPr>
              <w:rPr>
                <w:rFonts w:ascii="Arial" w:hAnsi="Arial" w:cs="Arial"/>
                <w:b/>
                <w:sz w:val="24"/>
                <w:szCs w:val="24"/>
              </w:rPr>
            </w:pPr>
            <w:r w:rsidRPr="002D1F1B">
              <w:rPr>
                <w:rFonts w:ascii="Arial" w:hAnsi="Arial" w:cs="Arial"/>
                <w:b/>
                <w:sz w:val="24"/>
                <w:szCs w:val="24"/>
              </w:rPr>
              <w:t>Rozvojové programy z</w:t>
            </w:r>
            <w:r w:rsidR="00B97E0D" w:rsidRPr="002D1F1B">
              <w:rPr>
                <w:rFonts w:ascii="Arial" w:hAnsi="Arial" w:cs="Arial"/>
                <w:b/>
                <w:sz w:val="24"/>
                <w:szCs w:val="24"/>
              </w:rPr>
              <w:t> </w:t>
            </w:r>
            <w:r w:rsidRPr="002D1F1B">
              <w:rPr>
                <w:rFonts w:ascii="Arial" w:hAnsi="Arial" w:cs="Arial"/>
                <w:b/>
                <w:sz w:val="24"/>
                <w:szCs w:val="24"/>
              </w:rPr>
              <w:t>MŠMT</w:t>
            </w:r>
          </w:p>
        </w:tc>
        <w:tc>
          <w:tcPr>
            <w:tcW w:w="3442" w:type="dxa"/>
          </w:tcPr>
          <w:p w:rsidR="0050309F" w:rsidRPr="002D1F1B" w:rsidRDefault="0050309F" w:rsidP="004C1FF9">
            <w:pPr>
              <w:rPr>
                <w:rFonts w:ascii="Arial" w:hAnsi="Arial" w:cs="Arial"/>
                <w:sz w:val="24"/>
                <w:szCs w:val="24"/>
              </w:rPr>
            </w:pPr>
          </w:p>
        </w:tc>
        <w:tc>
          <w:tcPr>
            <w:tcW w:w="2130" w:type="dxa"/>
            <w:noWrap/>
            <w:vAlign w:val="bottom"/>
          </w:tcPr>
          <w:p w:rsidR="0050309F" w:rsidRPr="002D1F1B" w:rsidRDefault="0050309F" w:rsidP="004C1FF9">
            <w:pPr>
              <w:jc w:val="right"/>
              <w:rPr>
                <w:rFonts w:ascii="Arial" w:hAnsi="Arial" w:cs="Arial"/>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Posílení platové úrovně UZ 33027</w:t>
            </w:r>
          </w:p>
        </w:tc>
        <w:tc>
          <w:tcPr>
            <w:tcW w:w="3442" w:type="dxa"/>
          </w:tcPr>
          <w:p w:rsidR="0050309F" w:rsidRPr="002D1F1B" w:rsidRDefault="0050309F" w:rsidP="004C1FF9">
            <w:pPr>
              <w:rPr>
                <w:rFonts w:ascii="Arial" w:hAnsi="Arial" w:cs="Arial"/>
                <w:sz w:val="24"/>
                <w:szCs w:val="24"/>
              </w:rPr>
            </w:pP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47 250</w:t>
            </w:r>
          </w:p>
        </w:tc>
      </w:tr>
      <w:tr w:rsidR="0050309F" w:rsidRPr="002D1F1B" w:rsidTr="004C1FF9">
        <w:trPr>
          <w:trHeight w:val="255"/>
        </w:trPr>
        <w:tc>
          <w:tcPr>
            <w:tcW w:w="3773" w:type="dxa"/>
            <w:tcBorders>
              <w:top w:val="single" w:sz="4" w:space="0" w:color="auto"/>
              <w:left w:val="single" w:sz="4" w:space="0" w:color="auto"/>
              <w:bottom w:val="single" w:sz="4" w:space="0" w:color="auto"/>
              <w:right w:val="single" w:sz="4" w:space="0" w:color="auto"/>
            </w:tcBorders>
            <w:noWrap/>
            <w:vAlign w:val="bottom"/>
          </w:tcPr>
          <w:p w:rsidR="0050309F" w:rsidRPr="002D1F1B" w:rsidRDefault="0050309F" w:rsidP="004C1FF9">
            <w:pPr>
              <w:rPr>
                <w:rFonts w:ascii="Arial" w:hAnsi="Arial" w:cs="Arial"/>
                <w:sz w:val="24"/>
                <w:szCs w:val="24"/>
              </w:rPr>
            </w:pPr>
          </w:p>
        </w:tc>
        <w:tc>
          <w:tcPr>
            <w:tcW w:w="3442" w:type="dxa"/>
            <w:tcBorders>
              <w:top w:val="single" w:sz="4" w:space="0" w:color="auto"/>
              <w:left w:val="single" w:sz="4" w:space="0" w:color="auto"/>
              <w:bottom w:val="single" w:sz="4" w:space="0" w:color="auto"/>
              <w:right w:val="single" w:sz="4" w:space="0" w:color="auto"/>
            </w:tcBorders>
          </w:tcPr>
          <w:p w:rsidR="0050309F" w:rsidRPr="002D1F1B" w:rsidRDefault="0050309F" w:rsidP="004C1FF9">
            <w:pPr>
              <w:rPr>
                <w:rFonts w:ascii="Arial" w:hAnsi="Arial" w:cs="Arial"/>
                <w:sz w:val="24"/>
                <w:szCs w:val="24"/>
              </w:rPr>
            </w:pPr>
          </w:p>
        </w:tc>
        <w:tc>
          <w:tcPr>
            <w:tcW w:w="2130" w:type="dxa"/>
            <w:tcBorders>
              <w:top w:val="single" w:sz="4" w:space="0" w:color="auto"/>
              <w:left w:val="single" w:sz="4" w:space="0" w:color="auto"/>
              <w:bottom w:val="single" w:sz="4" w:space="0" w:color="auto"/>
              <w:right w:val="single" w:sz="4" w:space="0" w:color="auto"/>
            </w:tcBorders>
            <w:noWrap/>
            <w:vAlign w:val="bottom"/>
          </w:tcPr>
          <w:p w:rsidR="0050309F" w:rsidRPr="002D1F1B" w:rsidRDefault="0050309F" w:rsidP="004C1FF9">
            <w:pPr>
              <w:jc w:val="right"/>
              <w:rPr>
                <w:rFonts w:ascii="Arial" w:hAnsi="Arial" w:cs="Arial"/>
                <w:sz w:val="24"/>
                <w:szCs w:val="24"/>
              </w:rPr>
            </w:pPr>
          </w:p>
        </w:tc>
      </w:tr>
      <w:tr w:rsidR="0050309F" w:rsidRPr="002D1F1B" w:rsidTr="004C1FF9">
        <w:trPr>
          <w:trHeight w:val="255"/>
        </w:trPr>
        <w:tc>
          <w:tcPr>
            <w:tcW w:w="3773" w:type="dxa"/>
            <w:tcBorders>
              <w:top w:val="single" w:sz="4" w:space="0" w:color="auto"/>
            </w:tcBorders>
            <w:noWrap/>
            <w:vAlign w:val="bottom"/>
          </w:tcPr>
          <w:p w:rsidR="0050309F" w:rsidRPr="002D1F1B" w:rsidRDefault="0050309F" w:rsidP="004C1FF9">
            <w:pPr>
              <w:rPr>
                <w:rFonts w:ascii="Arial" w:hAnsi="Arial" w:cs="Arial"/>
                <w:b/>
                <w:bCs/>
                <w:sz w:val="24"/>
                <w:szCs w:val="24"/>
              </w:rPr>
            </w:pPr>
            <w:r w:rsidRPr="002D1F1B">
              <w:rPr>
                <w:rFonts w:ascii="Arial" w:hAnsi="Arial" w:cs="Arial"/>
                <w:b/>
                <w:bCs/>
                <w:sz w:val="24"/>
                <w:szCs w:val="24"/>
              </w:rPr>
              <w:t>Z rozpočtu Olomouckého kraje</w:t>
            </w:r>
          </w:p>
        </w:tc>
        <w:tc>
          <w:tcPr>
            <w:tcW w:w="3442" w:type="dxa"/>
            <w:tcBorders>
              <w:top w:val="single" w:sz="4" w:space="0" w:color="auto"/>
            </w:tcBorders>
          </w:tcPr>
          <w:p w:rsidR="0050309F" w:rsidRPr="002D1F1B" w:rsidRDefault="0050309F" w:rsidP="004C1FF9">
            <w:pPr>
              <w:rPr>
                <w:rFonts w:ascii="Arial" w:hAnsi="Arial" w:cs="Arial"/>
                <w:sz w:val="24"/>
                <w:szCs w:val="24"/>
              </w:rPr>
            </w:pPr>
          </w:p>
        </w:tc>
        <w:tc>
          <w:tcPr>
            <w:tcW w:w="2130" w:type="dxa"/>
            <w:tcBorders>
              <w:top w:val="single" w:sz="4" w:space="0" w:color="auto"/>
            </w:tcBorders>
            <w:noWrap/>
            <w:vAlign w:val="bottom"/>
          </w:tcPr>
          <w:p w:rsidR="0050309F" w:rsidRPr="002D1F1B" w:rsidRDefault="0050309F" w:rsidP="004C1FF9">
            <w:pPr>
              <w:jc w:val="right"/>
              <w:rPr>
                <w:rFonts w:ascii="Arial" w:hAnsi="Arial" w:cs="Arial"/>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Příspěvek na provoz (schválený rozpočet)</w:t>
            </w:r>
          </w:p>
        </w:tc>
        <w:tc>
          <w:tcPr>
            <w:tcW w:w="3442" w:type="dxa"/>
          </w:tcPr>
          <w:p w:rsidR="0050309F" w:rsidRPr="002D1F1B" w:rsidRDefault="0050309F" w:rsidP="004C1FF9">
            <w:pPr>
              <w:jc w:val="right"/>
              <w:rPr>
                <w:rFonts w:ascii="Arial" w:hAnsi="Arial" w:cs="Arial"/>
                <w:sz w:val="24"/>
                <w:szCs w:val="24"/>
              </w:rPr>
            </w:pP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54 000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sz w:val="24"/>
                <w:szCs w:val="24"/>
              </w:rPr>
            </w:pPr>
            <w:r w:rsidRPr="002D1F1B">
              <w:rPr>
                <w:rFonts w:ascii="Arial" w:hAnsi="Arial" w:cs="Arial"/>
                <w:sz w:val="24"/>
                <w:szCs w:val="24"/>
              </w:rPr>
              <w:t>Odpisy (schválený rozpočet)</w:t>
            </w:r>
          </w:p>
        </w:tc>
        <w:tc>
          <w:tcPr>
            <w:tcW w:w="3442" w:type="dxa"/>
          </w:tcPr>
          <w:p w:rsidR="0050309F" w:rsidRPr="002D1F1B" w:rsidRDefault="0050309F" w:rsidP="004C1FF9">
            <w:pPr>
              <w:jc w:val="right"/>
              <w:rPr>
                <w:rFonts w:ascii="Arial" w:hAnsi="Arial" w:cs="Arial"/>
                <w:sz w:val="24"/>
                <w:szCs w:val="24"/>
              </w:rPr>
            </w:pPr>
          </w:p>
        </w:tc>
        <w:tc>
          <w:tcPr>
            <w:tcW w:w="2130" w:type="dxa"/>
            <w:noWrap/>
            <w:vAlign w:val="bottom"/>
          </w:tcPr>
          <w:p w:rsidR="0050309F" w:rsidRPr="002D1F1B" w:rsidRDefault="0050309F" w:rsidP="004C1FF9">
            <w:pPr>
              <w:jc w:val="right"/>
              <w:rPr>
                <w:rFonts w:ascii="Arial" w:hAnsi="Arial" w:cs="Arial"/>
                <w:sz w:val="24"/>
                <w:szCs w:val="24"/>
              </w:rPr>
            </w:pPr>
            <w:r w:rsidRPr="002D1F1B">
              <w:rPr>
                <w:rFonts w:ascii="Arial" w:hAnsi="Arial" w:cs="Arial"/>
                <w:sz w:val="24"/>
                <w:szCs w:val="24"/>
              </w:rPr>
              <w:t>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
                <w:bCs/>
                <w:sz w:val="24"/>
                <w:szCs w:val="24"/>
              </w:rPr>
            </w:pPr>
            <w:r w:rsidRPr="002D1F1B">
              <w:rPr>
                <w:rFonts w:ascii="Arial" w:hAnsi="Arial" w:cs="Arial"/>
                <w:b/>
                <w:bCs/>
                <w:sz w:val="24"/>
                <w:szCs w:val="24"/>
              </w:rPr>
              <w:t>Celkem:</w:t>
            </w:r>
          </w:p>
        </w:tc>
        <w:tc>
          <w:tcPr>
            <w:tcW w:w="3442" w:type="dxa"/>
          </w:tcPr>
          <w:p w:rsidR="0050309F" w:rsidRPr="002D1F1B" w:rsidRDefault="0050309F" w:rsidP="004C1FF9">
            <w:pPr>
              <w:jc w:val="right"/>
              <w:rPr>
                <w:rFonts w:ascii="Arial" w:hAnsi="Arial" w:cs="Arial"/>
                <w:b/>
                <w:bCs/>
                <w:sz w:val="24"/>
                <w:szCs w:val="24"/>
              </w:rPr>
            </w:pPr>
          </w:p>
        </w:tc>
        <w:tc>
          <w:tcPr>
            <w:tcW w:w="2130" w:type="dxa"/>
            <w:noWrap/>
            <w:vAlign w:val="bottom"/>
          </w:tcPr>
          <w:p w:rsidR="0050309F" w:rsidRPr="002D1F1B" w:rsidRDefault="0050309F" w:rsidP="004C1FF9">
            <w:pPr>
              <w:jc w:val="right"/>
              <w:rPr>
                <w:rFonts w:ascii="Arial" w:hAnsi="Arial" w:cs="Arial"/>
                <w:b/>
                <w:bCs/>
                <w:sz w:val="24"/>
                <w:szCs w:val="24"/>
              </w:rPr>
            </w:pPr>
            <w:r w:rsidRPr="002D1F1B">
              <w:rPr>
                <w:rFonts w:ascii="Arial" w:hAnsi="Arial" w:cs="Arial"/>
                <w:b/>
                <w:bCs/>
                <w:sz w:val="24"/>
                <w:szCs w:val="24"/>
              </w:rPr>
              <w:t>54 000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
                <w:bCs/>
                <w:sz w:val="24"/>
                <w:szCs w:val="24"/>
              </w:rPr>
            </w:pPr>
          </w:p>
        </w:tc>
        <w:tc>
          <w:tcPr>
            <w:tcW w:w="3442" w:type="dxa"/>
          </w:tcPr>
          <w:p w:rsidR="0050309F" w:rsidRPr="002D1F1B" w:rsidRDefault="0050309F" w:rsidP="004C1FF9">
            <w:pPr>
              <w:jc w:val="right"/>
              <w:rPr>
                <w:rFonts w:ascii="Arial" w:hAnsi="Arial" w:cs="Arial"/>
                <w:b/>
                <w:bCs/>
                <w:sz w:val="24"/>
                <w:szCs w:val="24"/>
              </w:rPr>
            </w:pPr>
          </w:p>
        </w:tc>
        <w:tc>
          <w:tcPr>
            <w:tcW w:w="2130" w:type="dxa"/>
            <w:noWrap/>
            <w:vAlign w:val="bottom"/>
          </w:tcPr>
          <w:p w:rsidR="0050309F" w:rsidRPr="002D1F1B" w:rsidRDefault="0050309F" w:rsidP="004C1FF9">
            <w:pPr>
              <w:jc w:val="right"/>
              <w:rPr>
                <w:rFonts w:ascii="Arial" w:hAnsi="Arial" w:cs="Arial"/>
                <w:b/>
                <w:bCs/>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
                <w:bCs/>
                <w:sz w:val="24"/>
                <w:szCs w:val="24"/>
              </w:rPr>
            </w:pPr>
            <w:r w:rsidRPr="002D1F1B">
              <w:rPr>
                <w:rFonts w:ascii="Arial" w:hAnsi="Arial" w:cs="Arial"/>
                <w:b/>
                <w:bCs/>
                <w:sz w:val="24"/>
                <w:szCs w:val="24"/>
              </w:rPr>
              <w:t>Dotace od jiných poskytovatelů</w:t>
            </w:r>
          </w:p>
        </w:tc>
        <w:tc>
          <w:tcPr>
            <w:tcW w:w="3442" w:type="dxa"/>
          </w:tcPr>
          <w:p w:rsidR="0050309F" w:rsidRPr="002D1F1B" w:rsidRDefault="0050309F" w:rsidP="004C1FF9">
            <w:pPr>
              <w:jc w:val="right"/>
              <w:rPr>
                <w:rFonts w:ascii="Arial" w:hAnsi="Arial" w:cs="Arial"/>
                <w:b/>
                <w:bCs/>
                <w:sz w:val="24"/>
                <w:szCs w:val="24"/>
              </w:rPr>
            </w:pPr>
          </w:p>
        </w:tc>
        <w:tc>
          <w:tcPr>
            <w:tcW w:w="2130" w:type="dxa"/>
            <w:noWrap/>
            <w:vAlign w:val="bottom"/>
          </w:tcPr>
          <w:p w:rsidR="0050309F" w:rsidRPr="002D1F1B" w:rsidRDefault="0050309F" w:rsidP="004C1FF9">
            <w:pPr>
              <w:jc w:val="right"/>
              <w:rPr>
                <w:rFonts w:ascii="Arial" w:hAnsi="Arial" w:cs="Arial"/>
                <w:b/>
                <w:bCs/>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Cs/>
                <w:sz w:val="24"/>
                <w:szCs w:val="24"/>
              </w:rPr>
            </w:pPr>
            <w:r w:rsidRPr="002D1F1B">
              <w:rPr>
                <w:rFonts w:ascii="Arial" w:hAnsi="Arial" w:cs="Arial"/>
                <w:bCs/>
                <w:sz w:val="24"/>
                <w:szCs w:val="24"/>
              </w:rPr>
              <w:t>Město Moravský Beroun</w:t>
            </w:r>
          </w:p>
        </w:tc>
        <w:tc>
          <w:tcPr>
            <w:tcW w:w="3442" w:type="dxa"/>
          </w:tcPr>
          <w:p w:rsidR="0050309F" w:rsidRPr="002D1F1B" w:rsidRDefault="0050309F" w:rsidP="004C1FF9">
            <w:pPr>
              <w:jc w:val="right"/>
              <w:rPr>
                <w:rFonts w:ascii="Arial" w:hAnsi="Arial" w:cs="Arial"/>
                <w:bCs/>
                <w:sz w:val="24"/>
                <w:szCs w:val="24"/>
              </w:rPr>
            </w:pPr>
          </w:p>
        </w:tc>
        <w:tc>
          <w:tcPr>
            <w:tcW w:w="2130" w:type="dxa"/>
            <w:noWrap/>
            <w:vAlign w:val="bottom"/>
          </w:tcPr>
          <w:p w:rsidR="0050309F" w:rsidRPr="002D1F1B" w:rsidRDefault="0050309F" w:rsidP="004C1FF9">
            <w:pPr>
              <w:jc w:val="right"/>
              <w:rPr>
                <w:rFonts w:ascii="Arial" w:hAnsi="Arial" w:cs="Arial"/>
                <w:bCs/>
                <w:sz w:val="24"/>
                <w:szCs w:val="24"/>
              </w:rPr>
            </w:pPr>
            <w:r w:rsidRPr="002D1F1B">
              <w:rPr>
                <w:rFonts w:ascii="Arial" w:hAnsi="Arial" w:cs="Arial"/>
                <w:bCs/>
                <w:sz w:val="24"/>
                <w:szCs w:val="24"/>
              </w:rPr>
              <w:t>94 200</w:t>
            </w: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Cs/>
                <w:sz w:val="24"/>
                <w:szCs w:val="24"/>
              </w:rPr>
            </w:pPr>
          </w:p>
        </w:tc>
        <w:tc>
          <w:tcPr>
            <w:tcW w:w="3442" w:type="dxa"/>
          </w:tcPr>
          <w:p w:rsidR="0050309F" w:rsidRPr="002D1F1B" w:rsidRDefault="0050309F" w:rsidP="004C1FF9">
            <w:pPr>
              <w:jc w:val="right"/>
              <w:rPr>
                <w:rFonts w:ascii="Arial" w:hAnsi="Arial" w:cs="Arial"/>
                <w:bCs/>
                <w:sz w:val="24"/>
                <w:szCs w:val="24"/>
              </w:rPr>
            </w:pPr>
          </w:p>
        </w:tc>
        <w:tc>
          <w:tcPr>
            <w:tcW w:w="2130" w:type="dxa"/>
            <w:noWrap/>
            <w:vAlign w:val="bottom"/>
          </w:tcPr>
          <w:p w:rsidR="0050309F" w:rsidRPr="002D1F1B" w:rsidRDefault="0050309F" w:rsidP="004C1FF9">
            <w:pPr>
              <w:jc w:val="right"/>
              <w:rPr>
                <w:rFonts w:ascii="Arial" w:hAnsi="Arial" w:cs="Arial"/>
                <w:bCs/>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Cs/>
                <w:sz w:val="24"/>
                <w:szCs w:val="24"/>
              </w:rPr>
            </w:pPr>
          </w:p>
        </w:tc>
        <w:tc>
          <w:tcPr>
            <w:tcW w:w="3442" w:type="dxa"/>
          </w:tcPr>
          <w:p w:rsidR="0050309F" w:rsidRPr="002D1F1B" w:rsidRDefault="0050309F" w:rsidP="004C1FF9">
            <w:pPr>
              <w:jc w:val="right"/>
              <w:rPr>
                <w:rFonts w:ascii="Arial" w:hAnsi="Arial" w:cs="Arial"/>
                <w:bCs/>
                <w:sz w:val="24"/>
                <w:szCs w:val="24"/>
              </w:rPr>
            </w:pPr>
          </w:p>
        </w:tc>
        <w:tc>
          <w:tcPr>
            <w:tcW w:w="2130" w:type="dxa"/>
            <w:noWrap/>
            <w:vAlign w:val="bottom"/>
          </w:tcPr>
          <w:p w:rsidR="0050309F" w:rsidRPr="002D1F1B" w:rsidRDefault="0050309F" w:rsidP="004C1FF9">
            <w:pPr>
              <w:jc w:val="right"/>
              <w:rPr>
                <w:rFonts w:ascii="Arial" w:hAnsi="Arial" w:cs="Arial"/>
                <w:bCs/>
                <w:sz w:val="24"/>
                <w:szCs w:val="24"/>
              </w:rPr>
            </w:pPr>
          </w:p>
        </w:tc>
      </w:tr>
      <w:tr w:rsidR="0050309F" w:rsidRPr="002D1F1B" w:rsidTr="004C1FF9">
        <w:trPr>
          <w:trHeight w:val="255"/>
        </w:trPr>
        <w:tc>
          <w:tcPr>
            <w:tcW w:w="3773" w:type="dxa"/>
            <w:noWrap/>
            <w:vAlign w:val="bottom"/>
          </w:tcPr>
          <w:p w:rsidR="0050309F" w:rsidRPr="002D1F1B" w:rsidRDefault="0050309F" w:rsidP="004C1FF9">
            <w:pPr>
              <w:rPr>
                <w:rFonts w:ascii="Arial" w:hAnsi="Arial" w:cs="Arial"/>
                <w:b/>
                <w:bCs/>
                <w:sz w:val="24"/>
                <w:szCs w:val="24"/>
              </w:rPr>
            </w:pPr>
            <w:r w:rsidRPr="002D1F1B">
              <w:rPr>
                <w:rFonts w:ascii="Arial" w:hAnsi="Arial" w:cs="Arial"/>
                <w:b/>
                <w:bCs/>
                <w:sz w:val="24"/>
                <w:szCs w:val="24"/>
              </w:rPr>
              <w:t>Celkem:</w:t>
            </w:r>
          </w:p>
        </w:tc>
        <w:tc>
          <w:tcPr>
            <w:tcW w:w="3442" w:type="dxa"/>
          </w:tcPr>
          <w:p w:rsidR="0050309F" w:rsidRPr="002D1F1B" w:rsidRDefault="0050309F" w:rsidP="004C1FF9">
            <w:pPr>
              <w:jc w:val="right"/>
              <w:rPr>
                <w:rFonts w:ascii="Arial" w:hAnsi="Arial" w:cs="Arial"/>
                <w:b/>
                <w:bCs/>
                <w:sz w:val="24"/>
                <w:szCs w:val="24"/>
              </w:rPr>
            </w:pPr>
          </w:p>
        </w:tc>
        <w:tc>
          <w:tcPr>
            <w:tcW w:w="2130" w:type="dxa"/>
            <w:noWrap/>
            <w:vAlign w:val="bottom"/>
          </w:tcPr>
          <w:p w:rsidR="0050309F" w:rsidRPr="002D1F1B" w:rsidRDefault="0050309F" w:rsidP="004C1FF9">
            <w:pPr>
              <w:jc w:val="right"/>
              <w:rPr>
                <w:rFonts w:ascii="Arial" w:hAnsi="Arial" w:cs="Arial"/>
                <w:b/>
                <w:bCs/>
                <w:sz w:val="24"/>
                <w:szCs w:val="24"/>
              </w:rPr>
            </w:pPr>
            <w:r w:rsidRPr="002D1F1B">
              <w:rPr>
                <w:rFonts w:ascii="Arial" w:hAnsi="Arial" w:cs="Arial"/>
                <w:b/>
                <w:bCs/>
                <w:sz w:val="24"/>
                <w:szCs w:val="24"/>
                <w:lang w:eastAsia="en-US"/>
              </w:rPr>
              <w:t>1 738 450</w:t>
            </w:r>
          </w:p>
        </w:tc>
      </w:tr>
    </w:tbl>
    <w:p w:rsidR="003D037F" w:rsidRPr="002D1F1B" w:rsidRDefault="003D037F" w:rsidP="0050309F">
      <w:pPr>
        <w:rPr>
          <w:rFonts w:ascii="Arial" w:hAnsi="Arial" w:cs="Arial"/>
          <w:b/>
          <w:sz w:val="24"/>
          <w:szCs w:val="24"/>
        </w:rPr>
      </w:pPr>
    </w:p>
    <w:p w:rsidR="0050309F" w:rsidRPr="002D1F1B" w:rsidRDefault="0050309F" w:rsidP="0050309F">
      <w:pPr>
        <w:numPr>
          <w:ilvl w:val="0"/>
          <w:numId w:val="18"/>
        </w:numPr>
        <w:ind w:left="720"/>
        <w:jc w:val="both"/>
        <w:rPr>
          <w:rFonts w:ascii="Arial" w:hAnsi="Arial" w:cs="Arial"/>
          <w:b/>
          <w:sz w:val="24"/>
          <w:szCs w:val="24"/>
          <w:u w:val="single"/>
        </w:rPr>
      </w:pPr>
      <w:r w:rsidRPr="002D1F1B">
        <w:rPr>
          <w:rFonts w:ascii="Arial" w:hAnsi="Arial" w:cs="Arial"/>
          <w:b/>
          <w:sz w:val="24"/>
          <w:szCs w:val="24"/>
          <w:u w:val="single"/>
        </w:rPr>
        <w:t>Časový harmonogram</w:t>
      </w:r>
    </w:p>
    <w:p w:rsidR="0050309F" w:rsidRPr="002D1F1B" w:rsidRDefault="0050309F" w:rsidP="0050309F">
      <w:pPr>
        <w:jc w:val="both"/>
        <w:rPr>
          <w:rFonts w:ascii="Arial" w:hAnsi="Arial" w:cs="Arial"/>
          <w:b/>
          <w:sz w:val="24"/>
          <w:szCs w:val="24"/>
          <w:u w:val="single"/>
        </w:rPr>
      </w:pPr>
    </w:p>
    <w:p w:rsidR="0050309F" w:rsidRPr="002D1F1B" w:rsidRDefault="0050309F" w:rsidP="0050309F">
      <w:pPr>
        <w:numPr>
          <w:ilvl w:val="0"/>
          <w:numId w:val="19"/>
        </w:numPr>
        <w:jc w:val="both"/>
        <w:rPr>
          <w:rFonts w:ascii="Arial" w:hAnsi="Arial" w:cs="Arial"/>
          <w:sz w:val="24"/>
          <w:szCs w:val="24"/>
        </w:rPr>
      </w:pPr>
      <w:r w:rsidRPr="002D1F1B">
        <w:rPr>
          <w:rFonts w:ascii="Arial" w:hAnsi="Arial" w:cs="Arial"/>
          <w:sz w:val="24"/>
          <w:szCs w:val="24"/>
        </w:rPr>
        <w:t>V případě uzavření dohody mezi Olomouckým krajem a městem Moravský Beroun o převodu činností (činnosti, pracovněprávních vztahů a majetku) zabezpečovaných příspěvkovou organizací kraje Základní umělecká škola, Moravský Beroun, Dvořákova 349 do zřizovatelské kompetence města Moravský Beroun dojde k vytvoření nové příspěvkové organizace, jejímž zřizovatelem bude město Moravský Beroun.</w:t>
      </w:r>
    </w:p>
    <w:p w:rsidR="0050309F" w:rsidRPr="002D1F1B" w:rsidRDefault="0050309F" w:rsidP="0050309F">
      <w:pPr>
        <w:ind w:left="720"/>
        <w:jc w:val="both"/>
        <w:rPr>
          <w:rFonts w:ascii="Arial" w:hAnsi="Arial" w:cs="Arial"/>
          <w:sz w:val="24"/>
          <w:szCs w:val="24"/>
        </w:rPr>
      </w:pPr>
    </w:p>
    <w:p w:rsidR="0050309F" w:rsidRPr="002D1F1B" w:rsidRDefault="0050309F" w:rsidP="0050309F">
      <w:pPr>
        <w:numPr>
          <w:ilvl w:val="0"/>
          <w:numId w:val="19"/>
        </w:numPr>
        <w:jc w:val="both"/>
        <w:rPr>
          <w:rFonts w:ascii="Arial" w:hAnsi="Arial" w:cs="Arial"/>
          <w:sz w:val="24"/>
          <w:szCs w:val="24"/>
        </w:rPr>
      </w:pPr>
      <w:r w:rsidRPr="002D1F1B">
        <w:rPr>
          <w:rFonts w:ascii="Arial" w:hAnsi="Arial" w:cs="Arial"/>
          <w:sz w:val="24"/>
          <w:szCs w:val="24"/>
        </w:rPr>
        <w:t xml:space="preserve">V souladu s výše uvedeným předkladatel a OŠMT navrhuje zrušení příspěvkové organizace kraje ke dni </w:t>
      </w:r>
      <w:r w:rsidRPr="002D1F1B">
        <w:rPr>
          <w:rFonts w:ascii="Arial" w:hAnsi="Arial" w:cs="Arial"/>
          <w:b/>
          <w:sz w:val="24"/>
          <w:szCs w:val="24"/>
        </w:rPr>
        <w:t>31. 12. 2012</w:t>
      </w:r>
      <w:r w:rsidRPr="002D1F1B">
        <w:rPr>
          <w:rFonts w:ascii="Arial" w:hAnsi="Arial" w:cs="Arial"/>
          <w:sz w:val="24"/>
          <w:szCs w:val="24"/>
        </w:rPr>
        <w:t>.</w:t>
      </w:r>
    </w:p>
    <w:p w:rsidR="0050309F" w:rsidRPr="002D1F1B" w:rsidRDefault="0050309F" w:rsidP="0050309F">
      <w:pPr>
        <w:jc w:val="both"/>
        <w:rPr>
          <w:rFonts w:ascii="Arial" w:hAnsi="Arial" w:cs="Arial"/>
          <w:sz w:val="24"/>
          <w:szCs w:val="24"/>
        </w:rPr>
      </w:pPr>
    </w:p>
    <w:p w:rsidR="0050309F" w:rsidRPr="002D1F1B" w:rsidRDefault="0050309F" w:rsidP="0050309F">
      <w:pPr>
        <w:jc w:val="both"/>
        <w:rPr>
          <w:rFonts w:ascii="Arial" w:hAnsi="Arial" w:cs="Arial"/>
          <w:b/>
          <w:sz w:val="24"/>
          <w:szCs w:val="24"/>
        </w:rPr>
      </w:pPr>
    </w:p>
    <w:p w:rsidR="0050309F" w:rsidRPr="002D1F1B" w:rsidRDefault="0050309F" w:rsidP="0050309F">
      <w:pPr>
        <w:numPr>
          <w:ilvl w:val="0"/>
          <w:numId w:val="18"/>
        </w:numPr>
        <w:ind w:left="720"/>
        <w:jc w:val="both"/>
        <w:rPr>
          <w:rFonts w:ascii="Arial" w:hAnsi="Arial" w:cs="Arial"/>
          <w:b/>
          <w:sz w:val="24"/>
          <w:szCs w:val="24"/>
          <w:u w:val="single"/>
        </w:rPr>
      </w:pPr>
      <w:r w:rsidRPr="002D1F1B">
        <w:rPr>
          <w:rFonts w:ascii="Arial" w:hAnsi="Arial" w:cs="Arial"/>
          <w:b/>
          <w:sz w:val="24"/>
          <w:szCs w:val="24"/>
          <w:u w:val="single"/>
        </w:rPr>
        <w:t>Cíle projektu</w:t>
      </w:r>
    </w:p>
    <w:p w:rsidR="0050309F" w:rsidRPr="002D1F1B" w:rsidRDefault="0050309F" w:rsidP="0050309F">
      <w:pPr>
        <w:ind w:left="720"/>
        <w:jc w:val="both"/>
        <w:rPr>
          <w:rFonts w:ascii="Arial" w:hAnsi="Arial" w:cs="Arial"/>
          <w:b/>
          <w:sz w:val="24"/>
          <w:szCs w:val="24"/>
          <w:u w:val="single"/>
        </w:rPr>
      </w:pPr>
    </w:p>
    <w:p w:rsidR="0050309F" w:rsidRPr="002D1F1B" w:rsidRDefault="0050309F" w:rsidP="0050309F">
      <w:pPr>
        <w:numPr>
          <w:ilvl w:val="0"/>
          <w:numId w:val="20"/>
        </w:numPr>
        <w:jc w:val="both"/>
        <w:rPr>
          <w:rFonts w:ascii="Arial" w:hAnsi="Arial" w:cs="Arial"/>
          <w:sz w:val="24"/>
          <w:szCs w:val="24"/>
        </w:rPr>
      </w:pPr>
      <w:r w:rsidRPr="002D1F1B">
        <w:rPr>
          <w:rFonts w:ascii="Arial" w:hAnsi="Arial" w:cs="Arial"/>
          <w:sz w:val="24"/>
          <w:szCs w:val="24"/>
        </w:rPr>
        <w:t>Záměr o převodu činností a následném zrušení příspěvkové organizace zřizované krajem je v souladu se základním strategickým dokumentem pro oblast školství v Olomouckém kraji – Dlouhodobým záměrem vzdělávání a rozvoje výchovně vzdělávací soustavy Olomouckého kraje.</w:t>
      </w:r>
    </w:p>
    <w:p w:rsidR="0050309F" w:rsidRPr="002D1F1B" w:rsidRDefault="0050309F" w:rsidP="0050309F">
      <w:pPr>
        <w:ind w:left="720"/>
        <w:jc w:val="both"/>
        <w:rPr>
          <w:rFonts w:ascii="Arial" w:hAnsi="Arial" w:cs="Arial"/>
          <w:sz w:val="24"/>
          <w:szCs w:val="24"/>
        </w:rPr>
      </w:pPr>
    </w:p>
    <w:p w:rsidR="0050309F" w:rsidRPr="002D1F1B" w:rsidRDefault="0050309F" w:rsidP="0050309F">
      <w:pPr>
        <w:numPr>
          <w:ilvl w:val="0"/>
          <w:numId w:val="20"/>
        </w:numPr>
        <w:spacing w:after="240"/>
        <w:jc w:val="both"/>
        <w:rPr>
          <w:rFonts w:ascii="Arial" w:hAnsi="Arial" w:cs="Arial"/>
          <w:sz w:val="24"/>
          <w:szCs w:val="24"/>
        </w:rPr>
      </w:pPr>
      <w:r w:rsidRPr="002D1F1B">
        <w:rPr>
          <w:rFonts w:ascii="Arial" w:hAnsi="Arial" w:cs="Arial"/>
          <w:sz w:val="24"/>
          <w:szCs w:val="24"/>
        </w:rPr>
        <w:t xml:space="preserve"> Převodem činností ZUŠ Moravský Beroun nedojde k přerušení vzdělávání žáků. Výuka bude nadále probíhat ve stávajících prostorách školy, čímž bude zachována </w:t>
      </w:r>
      <w:r w:rsidRPr="002D1F1B">
        <w:rPr>
          <w:rFonts w:ascii="Arial" w:hAnsi="Arial" w:cs="Arial"/>
          <w:sz w:val="24"/>
          <w:szCs w:val="24"/>
        </w:rPr>
        <w:lastRenderedPageBreak/>
        <w:t>kvalita vzdělávání žáků základní umělecké školy. Převodem kompetencí na město Moravský Beroun dojde k bližšímu propojení činnosti školy s kulturním životem města.</w:t>
      </w:r>
    </w:p>
    <w:p w:rsidR="0050309F" w:rsidRPr="002D1F1B" w:rsidRDefault="0050309F" w:rsidP="003D037F">
      <w:pPr>
        <w:numPr>
          <w:ilvl w:val="0"/>
          <w:numId w:val="20"/>
        </w:numPr>
        <w:ind w:left="714" w:hanging="357"/>
        <w:jc w:val="both"/>
        <w:rPr>
          <w:rFonts w:ascii="Arial" w:hAnsi="Arial" w:cs="Arial"/>
          <w:sz w:val="24"/>
          <w:szCs w:val="24"/>
        </w:rPr>
      </w:pPr>
      <w:r w:rsidRPr="002D1F1B">
        <w:rPr>
          <w:rFonts w:ascii="Arial" w:hAnsi="Arial" w:cs="Arial"/>
          <w:sz w:val="24"/>
          <w:szCs w:val="24"/>
        </w:rPr>
        <w:t>Převodem činností a následným zrušením příspěvkové organizace dojde k úspoře finančních prostředků z rozpočtu Olomouckého kraje.</w:t>
      </w:r>
    </w:p>
    <w:p w:rsidR="0050309F" w:rsidRPr="002D1F1B" w:rsidRDefault="0050309F" w:rsidP="0050309F">
      <w:pPr>
        <w:pStyle w:val="Odstavecseseznamem"/>
        <w:rPr>
          <w:rFonts w:ascii="Arial" w:hAnsi="Arial" w:cs="Arial"/>
          <w:sz w:val="24"/>
          <w:szCs w:val="24"/>
        </w:rPr>
      </w:pPr>
    </w:p>
    <w:p w:rsidR="0050309F" w:rsidRPr="002D1F1B" w:rsidRDefault="0050309F" w:rsidP="0050309F">
      <w:pPr>
        <w:ind w:left="720"/>
        <w:jc w:val="both"/>
        <w:rPr>
          <w:rFonts w:ascii="Arial" w:hAnsi="Arial" w:cs="Arial"/>
          <w:sz w:val="24"/>
          <w:szCs w:val="24"/>
        </w:rPr>
      </w:pPr>
    </w:p>
    <w:p w:rsidR="0050309F" w:rsidRPr="002D1F1B" w:rsidRDefault="0050309F" w:rsidP="0050309F">
      <w:pPr>
        <w:numPr>
          <w:ilvl w:val="0"/>
          <w:numId w:val="18"/>
        </w:numPr>
        <w:ind w:left="720"/>
        <w:jc w:val="both"/>
        <w:rPr>
          <w:rFonts w:ascii="Arial" w:hAnsi="Arial" w:cs="Arial"/>
          <w:b/>
          <w:sz w:val="24"/>
          <w:szCs w:val="24"/>
          <w:u w:val="single"/>
        </w:rPr>
      </w:pPr>
      <w:r w:rsidRPr="002D1F1B">
        <w:rPr>
          <w:rFonts w:ascii="Arial" w:hAnsi="Arial" w:cs="Arial"/>
          <w:b/>
          <w:sz w:val="24"/>
          <w:szCs w:val="24"/>
          <w:u w:val="single"/>
        </w:rPr>
        <w:t>Další postup</w:t>
      </w:r>
    </w:p>
    <w:p w:rsidR="0050309F" w:rsidRPr="002D1F1B" w:rsidRDefault="0050309F" w:rsidP="0050309F">
      <w:pPr>
        <w:pStyle w:val="Odstavecseseznamem"/>
        <w:rPr>
          <w:rFonts w:ascii="Arial" w:hAnsi="Arial" w:cs="Arial"/>
          <w:sz w:val="24"/>
          <w:szCs w:val="24"/>
        </w:rPr>
      </w:pPr>
    </w:p>
    <w:p w:rsidR="0050309F" w:rsidRPr="002D1F1B" w:rsidRDefault="0050309F" w:rsidP="0050309F">
      <w:pPr>
        <w:numPr>
          <w:ilvl w:val="0"/>
          <w:numId w:val="21"/>
        </w:numPr>
        <w:jc w:val="both"/>
        <w:rPr>
          <w:rFonts w:ascii="Arial" w:hAnsi="Arial" w:cs="Arial"/>
          <w:sz w:val="24"/>
          <w:szCs w:val="24"/>
        </w:rPr>
      </w:pPr>
      <w:r w:rsidRPr="002D1F1B">
        <w:rPr>
          <w:rFonts w:ascii="Arial" w:hAnsi="Arial" w:cs="Arial"/>
          <w:sz w:val="24"/>
          <w:szCs w:val="24"/>
        </w:rPr>
        <w:t>Oblast pracovně právní:</w:t>
      </w:r>
    </w:p>
    <w:p w:rsidR="003D037F" w:rsidRPr="002D1F1B" w:rsidRDefault="003D037F" w:rsidP="003D037F">
      <w:pPr>
        <w:ind w:left="720"/>
        <w:jc w:val="both"/>
        <w:rPr>
          <w:rFonts w:ascii="Arial" w:hAnsi="Arial" w:cs="Arial"/>
          <w:sz w:val="24"/>
          <w:szCs w:val="24"/>
        </w:rPr>
      </w:pPr>
    </w:p>
    <w:p w:rsidR="0050309F" w:rsidRPr="002D1F1B" w:rsidRDefault="0050309F" w:rsidP="0050309F">
      <w:pPr>
        <w:pStyle w:val="Odstavecseseznamem"/>
        <w:numPr>
          <w:ilvl w:val="4"/>
          <w:numId w:val="18"/>
        </w:numPr>
        <w:ind w:left="1551"/>
        <w:jc w:val="both"/>
        <w:rPr>
          <w:rFonts w:ascii="Arial" w:hAnsi="Arial" w:cs="Arial"/>
          <w:sz w:val="24"/>
          <w:szCs w:val="24"/>
        </w:rPr>
      </w:pPr>
      <w:r w:rsidRPr="002D1F1B">
        <w:rPr>
          <w:rFonts w:ascii="Arial" w:hAnsi="Arial" w:cs="Arial"/>
          <w:sz w:val="24"/>
          <w:szCs w:val="24"/>
        </w:rPr>
        <w:t xml:space="preserve">V případě ředitele – v současné době není místo ředitele školy obsazeno. </w:t>
      </w:r>
    </w:p>
    <w:p w:rsidR="0050309F" w:rsidRPr="002D1F1B" w:rsidRDefault="0050309F" w:rsidP="0050309F">
      <w:pPr>
        <w:pStyle w:val="Odstavecseseznamem"/>
        <w:ind w:left="1551"/>
        <w:jc w:val="both"/>
        <w:rPr>
          <w:rFonts w:ascii="Arial" w:hAnsi="Arial" w:cs="Arial"/>
          <w:sz w:val="24"/>
          <w:szCs w:val="24"/>
        </w:rPr>
      </w:pPr>
    </w:p>
    <w:p w:rsidR="0050309F" w:rsidRPr="002D1F1B" w:rsidRDefault="0050309F" w:rsidP="0050309F">
      <w:pPr>
        <w:pStyle w:val="Odstavecseseznamem"/>
        <w:numPr>
          <w:ilvl w:val="4"/>
          <w:numId w:val="18"/>
        </w:numPr>
        <w:ind w:left="1551"/>
        <w:jc w:val="both"/>
        <w:rPr>
          <w:rFonts w:ascii="Arial" w:hAnsi="Arial" w:cs="Arial"/>
          <w:sz w:val="24"/>
          <w:szCs w:val="24"/>
        </w:rPr>
      </w:pPr>
      <w:r w:rsidRPr="002D1F1B">
        <w:rPr>
          <w:rFonts w:ascii="Arial" w:hAnsi="Arial" w:cs="Arial"/>
          <w:bCs/>
          <w:sz w:val="24"/>
          <w:szCs w:val="24"/>
        </w:rPr>
        <w:t xml:space="preserve">V případě zaměstnanců – práva a povinnosti z pracovněprávních vztahů zaměstnanců organizace kraje vykonávající převáděnou činnost s účinností od 1. 1. 2013 přejdou </w:t>
      </w:r>
      <w:r w:rsidRPr="002D1F1B">
        <w:rPr>
          <w:rFonts w:ascii="Arial" w:hAnsi="Arial" w:cs="Arial"/>
          <w:sz w:val="24"/>
          <w:szCs w:val="24"/>
        </w:rPr>
        <w:t>v souladu s </w:t>
      </w:r>
      <w:r w:rsidRPr="002D1F1B">
        <w:rPr>
          <w:rFonts w:ascii="Arial" w:hAnsi="Arial" w:cs="Arial"/>
          <w:bCs/>
          <w:sz w:val="24"/>
          <w:szCs w:val="24"/>
        </w:rPr>
        <w:t xml:space="preserve">Dohodou o společném postupu při řešení převodu činností zabezpečovaných příspěvkovou organizací zřizovanou Olomouckým krajem Základní umělecká škola, Moravský Beroun, Dvořákova 349 do zřizovatelské kompetence města Moravský Beroun na organizaci města jako přejímajícího zaměstnavatele. </w:t>
      </w:r>
    </w:p>
    <w:p w:rsidR="0050309F" w:rsidRPr="002D1F1B" w:rsidRDefault="0050309F" w:rsidP="0050309F">
      <w:pPr>
        <w:pStyle w:val="Odstavecseseznamem"/>
        <w:rPr>
          <w:rFonts w:ascii="Arial" w:hAnsi="Arial" w:cs="Arial"/>
          <w:sz w:val="24"/>
          <w:szCs w:val="24"/>
        </w:rPr>
      </w:pPr>
    </w:p>
    <w:p w:rsidR="0050309F" w:rsidRPr="002D1F1B" w:rsidRDefault="0050309F" w:rsidP="0050309F">
      <w:pPr>
        <w:numPr>
          <w:ilvl w:val="0"/>
          <w:numId w:val="21"/>
        </w:numPr>
        <w:jc w:val="both"/>
        <w:rPr>
          <w:rFonts w:ascii="Arial" w:hAnsi="Arial" w:cs="Arial"/>
          <w:sz w:val="24"/>
          <w:szCs w:val="24"/>
        </w:rPr>
      </w:pPr>
      <w:r w:rsidRPr="002D1F1B">
        <w:rPr>
          <w:rFonts w:ascii="Arial" w:hAnsi="Arial" w:cs="Arial"/>
          <w:sz w:val="24"/>
          <w:szCs w:val="24"/>
        </w:rPr>
        <w:t>Oblast majetková</w:t>
      </w:r>
    </w:p>
    <w:p w:rsidR="0050309F" w:rsidRPr="002D1F1B" w:rsidRDefault="0050309F" w:rsidP="0050309F">
      <w:pPr>
        <w:pStyle w:val="Odstavecseseznamem"/>
        <w:ind w:left="1191"/>
        <w:jc w:val="both"/>
        <w:rPr>
          <w:rFonts w:ascii="Arial" w:hAnsi="Arial" w:cs="Arial"/>
          <w:sz w:val="24"/>
          <w:szCs w:val="24"/>
        </w:rPr>
      </w:pPr>
      <w:r w:rsidRPr="002D1F1B">
        <w:rPr>
          <w:rFonts w:ascii="Arial" w:hAnsi="Arial" w:cs="Arial"/>
          <w:sz w:val="24"/>
          <w:szCs w:val="24"/>
        </w:rPr>
        <w:t>Bude řešena v souladu s </w:t>
      </w:r>
      <w:r w:rsidRPr="002D1F1B">
        <w:rPr>
          <w:rFonts w:ascii="Arial" w:hAnsi="Arial" w:cs="Arial"/>
          <w:bCs/>
          <w:sz w:val="24"/>
          <w:szCs w:val="24"/>
        </w:rPr>
        <w:t>Dohodou o společném postupu při řešení převodu činností zabezpečovaných příspěvkovou organizací zřizovanou Olomouckým krajem Základní umělecká škola, Moravský Beroun, Dvořákova 349 do zřizovatelské kompetence města Moravský Beroun.</w:t>
      </w:r>
    </w:p>
    <w:p w:rsidR="0050309F" w:rsidRPr="002D1F1B" w:rsidRDefault="0050309F" w:rsidP="0050309F">
      <w:pPr>
        <w:pStyle w:val="Odstavecseseznamem"/>
        <w:ind w:left="1191"/>
        <w:jc w:val="both"/>
        <w:rPr>
          <w:rFonts w:ascii="Arial" w:hAnsi="Arial" w:cs="Arial"/>
          <w:sz w:val="24"/>
          <w:szCs w:val="24"/>
        </w:rPr>
      </w:pPr>
    </w:p>
    <w:p w:rsidR="0050309F" w:rsidRPr="002D1F1B" w:rsidRDefault="0050309F" w:rsidP="0050309F">
      <w:pPr>
        <w:pStyle w:val="Odstavecseseznamem"/>
        <w:numPr>
          <w:ilvl w:val="0"/>
          <w:numId w:val="21"/>
        </w:numPr>
        <w:jc w:val="both"/>
        <w:rPr>
          <w:rFonts w:ascii="Arial" w:hAnsi="Arial" w:cs="Arial"/>
          <w:sz w:val="24"/>
          <w:szCs w:val="24"/>
        </w:rPr>
      </w:pPr>
      <w:r w:rsidRPr="002D1F1B">
        <w:rPr>
          <w:rFonts w:ascii="Arial" w:hAnsi="Arial" w:cs="Arial"/>
          <w:sz w:val="24"/>
          <w:szCs w:val="24"/>
        </w:rPr>
        <w:t>Oblast účetnictví</w:t>
      </w:r>
    </w:p>
    <w:p w:rsidR="0050309F" w:rsidRPr="002D1F1B" w:rsidRDefault="0050309F" w:rsidP="0050309F">
      <w:pPr>
        <w:pStyle w:val="Odstavecseseznamem"/>
        <w:ind w:left="1191"/>
        <w:jc w:val="both"/>
        <w:rPr>
          <w:rFonts w:ascii="Arial" w:hAnsi="Arial" w:cs="Arial"/>
          <w:sz w:val="24"/>
          <w:szCs w:val="24"/>
        </w:rPr>
      </w:pPr>
      <w:r w:rsidRPr="002D1F1B">
        <w:rPr>
          <w:rFonts w:ascii="Arial" w:hAnsi="Arial" w:cs="Arial"/>
          <w:sz w:val="24"/>
          <w:szCs w:val="24"/>
        </w:rPr>
        <w:t>Nezbytnost zajištění postupů dle zákona č. 563/1991 Sb., o účetnictví, ve znění pozdějších předpisů a v souladu s pokyny zřizovatele.</w:t>
      </w:r>
    </w:p>
    <w:p w:rsidR="0050309F" w:rsidRPr="002D1F1B" w:rsidRDefault="0050309F" w:rsidP="0050309F">
      <w:pPr>
        <w:pStyle w:val="Odstavecseseznamem"/>
        <w:jc w:val="both"/>
        <w:rPr>
          <w:rFonts w:ascii="Arial" w:hAnsi="Arial" w:cs="Arial"/>
          <w:sz w:val="24"/>
          <w:szCs w:val="24"/>
        </w:rPr>
      </w:pPr>
    </w:p>
    <w:p w:rsidR="0050309F" w:rsidRPr="002D1F1B" w:rsidRDefault="0050309F" w:rsidP="0050309F">
      <w:pPr>
        <w:numPr>
          <w:ilvl w:val="0"/>
          <w:numId w:val="21"/>
        </w:numPr>
        <w:jc w:val="both"/>
        <w:rPr>
          <w:rFonts w:ascii="Arial" w:hAnsi="Arial" w:cs="Arial"/>
          <w:sz w:val="24"/>
          <w:szCs w:val="24"/>
        </w:rPr>
      </w:pPr>
      <w:r w:rsidRPr="002D1F1B">
        <w:rPr>
          <w:rFonts w:ascii="Arial" w:hAnsi="Arial" w:cs="Arial"/>
          <w:sz w:val="24"/>
          <w:szCs w:val="24"/>
        </w:rPr>
        <w:t>Oblast finanční</w:t>
      </w:r>
    </w:p>
    <w:p w:rsidR="0050309F" w:rsidRPr="002D1F1B" w:rsidRDefault="0050309F" w:rsidP="0050309F">
      <w:pPr>
        <w:pStyle w:val="Odstavecseseznamem"/>
        <w:ind w:left="1191"/>
        <w:jc w:val="both"/>
        <w:rPr>
          <w:rFonts w:ascii="Arial" w:hAnsi="Arial" w:cs="Arial"/>
          <w:sz w:val="24"/>
          <w:szCs w:val="24"/>
        </w:rPr>
      </w:pPr>
      <w:r w:rsidRPr="002D1F1B">
        <w:rPr>
          <w:rFonts w:ascii="Arial" w:hAnsi="Arial" w:cs="Arial"/>
          <w:sz w:val="24"/>
          <w:szCs w:val="24"/>
        </w:rPr>
        <w:t>Bude prováděna na základě řádné závěrky rušené organizace.</w:t>
      </w:r>
    </w:p>
    <w:p w:rsidR="0050309F" w:rsidRPr="002D1F1B" w:rsidRDefault="0050309F" w:rsidP="0050309F">
      <w:pPr>
        <w:pStyle w:val="Odstavecseseznamem"/>
        <w:jc w:val="both"/>
        <w:rPr>
          <w:rFonts w:ascii="Arial" w:hAnsi="Arial" w:cs="Arial"/>
          <w:sz w:val="24"/>
          <w:szCs w:val="24"/>
        </w:rPr>
      </w:pPr>
    </w:p>
    <w:p w:rsidR="0050309F" w:rsidRPr="002D1F1B" w:rsidRDefault="0050309F" w:rsidP="0050309F">
      <w:pPr>
        <w:numPr>
          <w:ilvl w:val="0"/>
          <w:numId w:val="21"/>
        </w:numPr>
        <w:jc w:val="both"/>
        <w:rPr>
          <w:rFonts w:ascii="Arial" w:hAnsi="Arial" w:cs="Arial"/>
          <w:sz w:val="24"/>
          <w:szCs w:val="24"/>
        </w:rPr>
      </w:pPr>
      <w:r w:rsidRPr="002D1F1B">
        <w:rPr>
          <w:rFonts w:ascii="Arial" w:hAnsi="Arial" w:cs="Arial"/>
          <w:sz w:val="24"/>
          <w:szCs w:val="24"/>
        </w:rPr>
        <w:t>Oblast pedagogická</w:t>
      </w:r>
    </w:p>
    <w:p w:rsidR="0050309F" w:rsidRPr="002D1F1B" w:rsidRDefault="0050309F" w:rsidP="0050309F">
      <w:pPr>
        <w:ind w:left="1191"/>
        <w:jc w:val="both"/>
        <w:rPr>
          <w:rFonts w:ascii="Arial" w:hAnsi="Arial" w:cs="Arial"/>
          <w:sz w:val="24"/>
          <w:szCs w:val="24"/>
        </w:rPr>
      </w:pPr>
      <w:r w:rsidRPr="002D1F1B">
        <w:rPr>
          <w:rFonts w:ascii="Arial" w:hAnsi="Arial" w:cs="Arial"/>
          <w:sz w:val="24"/>
          <w:szCs w:val="24"/>
        </w:rPr>
        <w:t xml:space="preserve">Předání pedagogické dokumentace přebírající organizaci v souladu s </w:t>
      </w:r>
      <w:r w:rsidRPr="002D1F1B">
        <w:rPr>
          <w:rFonts w:ascii="Arial" w:hAnsi="Arial" w:cs="Arial"/>
          <w:bCs/>
          <w:sz w:val="24"/>
          <w:szCs w:val="24"/>
        </w:rPr>
        <w:t>Dohodou o společném postupu při řešení převodu činností zabezpečovaných příspěvkovou organizací zřizovanou Olomouckým krajem Základní umělecká škola, Moravský Beroun, Dvořákova 349 do zřizovatelské kompetence města Moravský Beroun.</w:t>
      </w:r>
    </w:p>
    <w:p w:rsidR="00711B47" w:rsidRPr="002D1F1B" w:rsidRDefault="00711B47" w:rsidP="00410EF2">
      <w:pPr>
        <w:rPr>
          <w:rFonts w:ascii="Arial" w:hAnsi="Arial" w:cs="Arial"/>
          <w:b/>
          <w:u w:val="single"/>
        </w:rPr>
        <w:sectPr w:rsidR="00711B47" w:rsidRPr="002D1F1B" w:rsidSect="00F218D1">
          <w:headerReference w:type="default" r:id="rId16"/>
          <w:footerReference w:type="default" r:id="rId17"/>
          <w:pgSz w:w="11906" w:h="16838"/>
          <w:pgMar w:top="1134" w:right="1134" w:bottom="1134" w:left="1134" w:header="709" w:footer="709" w:gutter="0"/>
          <w:cols w:space="708"/>
          <w:docGrid w:linePitch="360"/>
        </w:sectPr>
      </w:pPr>
    </w:p>
    <w:p w:rsidR="00711B47" w:rsidRPr="002D1F1B" w:rsidRDefault="00711B47" w:rsidP="00410EF2">
      <w:pPr>
        <w:rPr>
          <w:rFonts w:ascii="Arial" w:hAnsi="Arial" w:cs="Arial"/>
          <w:b/>
          <w:sz w:val="24"/>
          <w:szCs w:val="24"/>
          <w:u w:val="single"/>
        </w:rPr>
      </w:pPr>
    </w:p>
    <w:p w:rsidR="00711B47" w:rsidRPr="002D1F1B" w:rsidRDefault="00711B47" w:rsidP="00711B47">
      <w:pPr>
        <w:pStyle w:val="Nzev"/>
        <w:rPr>
          <w:rFonts w:ascii="Arial" w:hAnsi="Arial" w:cs="Arial"/>
          <w:bCs w:val="0"/>
          <w:sz w:val="24"/>
          <w:szCs w:val="24"/>
        </w:rPr>
      </w:pPr>
      <w:r w:rsidRPr="002D1F1B">
        <w:rPr>
          <w:rFonts w:ascii="Arial" w:hAnsi="Arial" w:cs="Arial"/>
          <w:bCs w:val="0"/>
          <w:sz w:val="24"/>
          <w:szCs w:val="24"/>
        </w:rPr>
        <w:t xml:space="preserve">Dohoda o společném postupu při řešení převodu činností zabezpečovaných příspěvkovou organizací zřizovanou Olomouckým krajem Dům dětí a mládeže a zařízení pro další vzdělávání pedagogických pracovníků Vila Doris Šumperk </w:t>
      </w:r>
    </w:p>
    <w:p w:rsidR="00711B47" w:rsidRPr="002D1F1B" w:rsidRDefault="00711B47" w:rsidP="00711B47">
      <w:pPr>
        <w:pStyle w:val="Nzev"/>
        <w:rPr>
          <w:rFonts w:ascii="Arial" w:hAnsi="Arial" w:cs="Arial"/>
          <w:sz w:val="24"/>
          <w:szCs w:val="24"/>
        </w:rPr>
      </w:pPr>
      <w:r w:rsidRPr="002D1F1B">
        <w:rPr>
          <w:rFonts w:ascii="Arial" w:hAnsi="Arial" w:cs="Arial"/>
          <w:bCs w:val="0"/>
          <w:sz w:val="24"/>
          <w:szCs w:val="24"/>
        </w:rPr>
        <w:t>do zřizovatelské kompetence města Šumperka</w:t>
      </w:r>
    </w:p>
    <w:p w:rsidR="00711B47" w:rsidRPr="002D1F1B" w:rsidRDefault="00711B47" w:rsidP="00711B47">
      <w:pPr>
        <w:rPr>
          <w:rFonts w:ascii="Arial" w:hAnsi="Arial" w:cs="Arial"/>
          <w:b/>
          <w:bCs/>
        </w:rPr>
      </w:pPr>
    </w:p>
    <w:p w:rsidR="00711B47" w:rsidRPr="002D1F1B" w:rsidRDefault="00711B47" w:rsidP="00711B47">
      <w:pPr>
        <w:rPr>
          <w:rFonts w:ascii="Arial" w:hAnsi="Arial" w:cs="Arial"/>
          <w:b/>
          <w:bCs/>
        </w:rPr>
      </w:pPr>
    </w:p>
    <w:p w:rsidR="00711B47" w:rsidRPr="002D1F1B" w:rsidRDefault="00711B47" w:rsidP="00711B47">
      <w:pPr>
        <w:pStyle w:val="Nadpis2"/>
        <w:rPr>
          <w:rFonts w:ascii="Arial" w:hAnsi="Arial" w:cs="Arial"/>
          <w:sz w:val="24"/>
        </w:rPr>
      </w:pPr>
      <w:r w:rsidRPr="002D1F1B">
        <w:rPr>
          <w:rFonts w:ascii="Arial" w:hAnsi="Arial" w:cs="Arial"/>
          <w:sz w:val="24"/>
        </w:rPr>
        <w:t>SMLUVNÍ STRANY</w:t>
      </w:r>
    </w:p>
    <w:p w:rsidR="00711B47" w:rsidRPr="002D1F1B" w:rsidRDefault="00711B47" w:rsidP="00711B47">
      <w:pPr>
        <w:rPr>
          <w:rFonts w:ascii="Arial" w:hAnsi="Arial" w:cs="Arial"/>
          <w:b/>
          <w:bCs/>
          <w:sz w:val="24"/>
          <w:szCs w:val="24"/>
        </w:rPr>
      </w:pPr>
    </w:p>
    <w:p w:rsidR="00711B47" w:rsidRPr="002D1F1B" w:rsidRDefault="00711B47" w:rsidP="00711B47">
      <w:pPr>
        <w:pStyle w:val="Nadpis1"/>
        <w:jc w:val="left"/>
        <w:rPr>
          <w:rFonts w:ascii="Arial" w:hAnsi="Arial" w:cs="Arial"/>
          <w:caps w:val="0"/>
          <w:sz w:val="24"/>
        </w:rPr>
      </w:pPr>
      <w:r w:rsidRPr="002D1F1B">
        <w:rPr>
          <w:rFonts w:ascii="Arial" w:hAnsi="Arial" w:cs="Arial"/>
          <w:caps w:val="0"/>
          <w:sz w:val="24"/>
        </w:rPr>
        <w:t>Olomoucký kraj</w:t>
      </w:r>
    </w:p>
    <w:p w:rsidR="00711B47" w:rsidRPr="002D1F1B" w:rsidRDefault="00711B47" w:rsidP="00711B47">
      <w:pPr>
        <w:jc w:val="both"/>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Jeremenkova 40a, 779 11 Olomouc</w:t>
      </w:r>
    </w:p>
    <w:p w:rsidR="00711B47" w:rsidRPr="002D1F1B" w:rsidRDefault="00711B47" w:rsidP="00711B47">
      <w:pPr>
        <w:jc w:val="both"/>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60609460</w:t>
      </w:r>
    </w:p>
    <w:p w:rsidR="00711B47" w:rsidRPr="002D1F1B" w:rsidRDefault="00711B47" w:rsidP="00711B47">
      <w:pPr>
        <w:jc w:val="both"/>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CZ60609460</w:t>
      </w:r>
    </w:p>
    <w:p w:rsidR="00711B47" w:rsidRPr="002D1F1B" w:rsidRDefault="00711B47" w:rsidP="00711B47">
      <w:pPr>
        <w:jc w:val="both"/>
        <w:rPr>
          <w:rFonts w:ascii="Arial" w:hAnsi="Arial" w:cs="Arial"/>
          <w:sz w:val="24"/>
          <w:szCs w:val="24"/>
        </w:rPr>
      </w:pPr>
      <w:r w:rsidRPr="002D1F1B">
        <w:rPr>
          <w:rFonts w:ascii="Arial" w:hAnsi="Arial" w:cs="Arial"/>
          <w:sz w:val="24"/>
          <w:szCs w:val="24"/>
        </w:rPr>
        <w:t>Zastoupený:</w:t>
      </w:r>
      <w:r w:rsidRPr="002D1F1B">
        <w:rPr>
          <w:rFonts w:ascii="Arial" w:hAnsi="Arial" w:cs="Arial"/>
          <w:sz w:val="24"/>
          <w:szCs w:val="24"/>
        </w:rPr>
        <w:tab/>
      </w:r>
      <w:r w:rsidRPr="002D1F1B">
        <w:rPr>
          <w:rFonts w:ascii="Arial" w:hAnsi="Arial" w:cs="Arial"/>
          <w:sz w:val="24"/>
          <w:szCs w:val="24"/>
        </w:rPr>
        <w:tab/>
        <w:t>Ing. Martinem Tesaříkem, hejtmanem Olomouckého kraje</w:t>
      </w:r>
    </w:p>
    <w:p w:rsidR="00711B47" w:rsidRPr="002D1F1B" w:rsidRDefault="00711B47" w:rsidP="00711B47">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27-4228330207/0100, Komerční banka, a.s., pobočka Olomouc (dále jen „kraj“)</w:t>
      </w:r>
    </w:p>
    <w:p w:rsidR="00711B47" w:rsidRPr="002D1F1B" w:rsidRDefault="00711B47" w:rsidP="00711B47">
      <w:pPr>
        <w:jc w:val="both"/>
        <w:rPr>
          <w:rFonts w:ascii="Arial" w:hAnsi="Arial" w:cs="Arial"/>
          <w:sz w:val="24"/>
          <w:szCs w:val="24"/>
        </w:rPr>
      </w:pPr>
    </w:p>
    <w:p w:rsidR="00711B47" w:rsidRPr="002D1F1B" w:rsidRDefault="00711B47" w:rsidP="00711B47">
      <w:pPr>
        <w:jc w:val="both"/>
        <w:rPr>
          <w:rFonts w:ascii="Arial" w:hAnsi="Arial" w:cs="Arial"/>
          <w:b/>
          <w:sz w:val="24"/>
          <w:szCs w:val="24"/>
        </w:rPr>
      </w:pPr>
      <w:r w:rsidRPr="002D1F1B">
        <w:rPr>
          <w:rFonts w:ascii="Arial" w:hAnsi="Arial" w:cs="Arial"/>
          <w:b/>
          <w:sz w:val="24"/>
          <w:szCs w:val="24"/>
        </w:rPr>
        <w:t>a</w:t>
      </w:r>
    </w:p>
    <w:p w:rsidR="00711B47" w:rsidRPr="002D1F1B" w:rsidRDefault="00711B47" w:rsidP="00711B47">
      <w:pPr>
        <w:pStyle w:val="Nadpis1"/>
        <w:jc w:val="left"/>
        <w:rPr>
          <w:rFonts w:ascii="Arial" w:hAnsi="Arial" w:cs="Arial"/>
          <w:caps w:val="0"/>
          <w:sz w:val="24"/>
        </w:rPr>
      </w:pPr>
    </w:p>
    <w:p w:rsidR="00711B47" w:rsidRPr="002D1F1B" w:rsidRDefault="00711B47" w:rsidP="00711B47">
      <w:pPr>
        <w:pStyle w:val="Nadpis1"/>
        <w:jc w:val="left"/>
        <w:rPr>
          <w:rFonts w:ascii="Arial" w:hAnsi="Arial" w:cs="Arial"/>
          <w:caps w:val="0"/>
          <w:sz w:val="24"/>
        </w:rPr>
      </w:pPr>
      <w:r w:rsidRPr="002D1F1B">
        <w:rPr>
          <w:rFonts w:ascii="Arial" w:hAnsi="Arial" w:cs="Arial"/>
          <w:caps w:val="0"/>
          <w:sz w:val="24"/>
        </w:rPr>
        <w:t>Město Šumperk</w:t>
      </w:r>
    </w:p>
    <w:p w:rsidR="00711B47" w:rsidRPr="002D1F1B" w:rsidRDefault="00711B47" w:rsidP="00711B47">
      <w:pPr>
        <w:rPr>
          <w:rFonts w:ascii="Arial" w:hAnsi="Arial" w:cs="Arial"/>
          <w:sz w:val="24"/>
          <w:szCs w:val="24"/>
        </w:rPr>
      </w:pPr>
      <w:r w:rsidRPr="002D1F1B">
        <w:rPr>
          <w:rFonts w:ascii="Arial" w:hAnsi="Arial" w:cs="Arial"/>
          <w:sz w:val="24"/>
          <w:szCs w:val="24"/>
        </w:rPr>
        <w:t>Se sídlem:</w:t>
      </w:r>
      <w:r w:rsidRPr="002D1F1B">
        <w:rPr>
          <w:rFonts w:ascii="Arial" w:hAnsi="Arial" w:cs="Arial"/>
          <w:sz w:val="24"/>
          <w:szCs w:val="24"/>
        </w:rPr>
        <w:tab/>
      </w:r>
      <w:r w:rsidRPr="002D1F1B">
        <w:rPr>
          <w:rFonts w:ascii="Arial" w:hAnsi="Arial" w:cs="Arial"/>
          <w:sz w:val="24"/>
          <w:szCs w:val="24"/>
        </w:rPr>
        <w:tab/>
        <w:t>náměstí Míru 1, 787 01 Šumperk</w:t>
      </w:r>
    </w:p>
    <w:p w:rsidR="00711B47" w:rsidRPr="002D1F1B" w:rsidRDefault="00711B47" w:rsidP="00711B47">
      <w:pPr>
        <w:rPr>
          <w:rFonts w:ascii="Arial" w:hAnsi="Arial" w:cs="Arial"/>
          <w:sz w:val="24"/>
          <w:szCs w:val="24"/>
        </w:rPr>
      </w:pPr>
      <w:r w:rsidRPr="002D1F1B">
        <w:rPr>
          <w:rFonts w:ascii="Arial" w:hAnsi="Arial" w:cs="Arial"/>
          <w:sz w:val="24"/>
          <w:szCs w:val="24"/>
        </w:rPr>
        <w:t>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00303461</w:t>
      </w:r>
    </w:p>
    <w:p w:rsidR="00711B47" w:rsidRPr="002D1F1B" w:rsidRDefault="00711B47" w:rsidP="00711B47">
      <w:pPr>
        <w:pStyle w:val="Zkladntext"/>
        <w:spacing w:after="0"/>
        <w:rPr>
          <w:rFonts w:ascii="Arial" w:hAnsi="Arial" w:cs="Arial"/>
          <w:sz w:val="24"/>
          <w:szCs w:val="24"/>
        </w:rPr>
      </w:pPr>
      <w:r w:rsidRPr="002D1F1B">
        <w:rPr>
          <w:rFonts w:ascii="Arial" w:hAnsi="Arial" w:cs="Arial"/>
          <w:sz w:val="24"/>
          <w:szCs w:val="24"/>
        </w:rPr>
        <w:t>DIČ:</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CZ00303461</w:t>
      </w:r>
    </w:p>
    <w:p w:rsidR="00711B47" w:rsidRPr="002D1F1B" w:rsidRDefault="00711B47" w:rsidP="00711B47">
      <w:pPr>
        <w:pStyle w:val="Zkladntext"/>
        <w:spacing w:after="0"/>
        <w:rPr>
          <w:rFonts w:ascii="Arial" w:hAnsi="Arial" w:cs="Arial"/>
          <w:sz w:val="24"/>
          <w:szCs w:val="24"/>
        </w:rPr>
      </w:pPr>
      <w:r w:rsidRPr="002D1F1B">
        <w:rPr>
          <w:rFonts w:ascii="Arial" w:hAnsi="Arial" w:cs="Arial"/>
          <w:sz w:val="24"/>
          <w:szCs w:val="24"/>
        </w:rPr>
        <w:t>Zastoupeno:</w:t>
      </w:r>
      <w:r w:rsidRPr="002D1F1B">
        <w:rPr>
          <w:rFonts w:ascii="Arial" w:hAnsi="Arial" w:cs="Arial"/>
          <w:sz w:val="24"/>
          <w:szCs w:val="24"/>
        </w:rPr>
        <w:tab/>
      </w:r>
      <w:r w:rsidRPr="002D1F1B">
        <w:rPr>
          <w:rFonts w:ascii="Arial" w:hAnsi="Arial" w:cs="Arial"/>
          <w:sz w:val="24"/>
          <w:szCs w:val="24"/>
        </w:rPr>
        <w:tab/>
        <w:t>Mgr. Zdeňkem Brožem, starostou města Šumperka</w:t>
      </w:r>
    </w:p>
    <w:p w:rsidR="00711B47" w:rsidRPr="002D1F1B" w:rsidRDefault="00711B47" w:rsidP="00711B47">
      <w:pPr>
        <w:jc w:val="both"/>
        <w:rPr>
          <w:rFonts w:ascii="Arial" w:hAnsi="Arial" w:cs="Arial"/>
          <w:sz w:val="24"/>
          <w:szCs w:val="24"/>
        </w:rPr>
      </w:pPr>
      <w:r w:rsidRPr="002D1F1B">
        <w:rPr>
          <w:rFonts w:ascii="Arial" w:hAnsi="Arial" w:cs="Arial"/>
          <w:sz w:val="24"/>
          <w:szCs w:val="24"/>
        </w:rPr>
        <w:t>Bankovní spojení:</w:t>
      </w:r>
      <w:r w:rsidRPr="002D1F1B">
        <w:rPr>
          <w:rFonts w:ascii="Arial" w:hAnsi="Arial" w:cs="Arial"/>
          <w:sz w:val="24"/>
          <w:szCs w:val="24"/>
        </w:rPr>
        <w:tab/>
        <w:t xml:space="preserve">č. </w:t>
      </w:r>
      <w:proofErr w:type="spellStart"/>
      <w:r w:rsidRPr="002D1F1B">
        <w:rPr>
          <w:rFonts w:ascii="Arial" w:hAnsi="Arial" w:cs="Arial"/>
          <w:sz w:val="24"/>
          <w:szCs w:val="24"/>
        </w:rPr>
        <w:t>ú.</w:t>
      </w:r>
      <w:proofErr w:type="spellEnd"/>
      <w:r w:rsidRPr="002D1F1B">
        <w:rPr>
          <w:rFonts w:ascii="Arial" w:hAnsi="Arial" w:cs="Arial"/>
          <w:sz w:val="24"/>
          <w:szCs w:val="24"/>
        </w:rPr>
        <w:t>: 905609309/0800, Česká spořitelna, a.s., pobočka Šumperk</w:t>
      </w:r>
    </w:p>
    <w:p w:rsidR="00711B47" w:rsidRPr="002D1F1B" w:rsidRDefault="00711B47" w:rsidP="00711B47">
      <w:pPr>
        <w:pStyle w:val="Zkladntext"/>
        <w:rPr>
          <w:rFonts w:ascii="Arial" w:hAnsi="Arial" w:cs="Arial"/>
          <w:sz w:val="24"/>
          <w:szCs w:val="24"/>
        </w:rPr>
      </w:pPr>
      <w:r w:rsidRPr="002D1F1B">
        <w:rPr>
          <w:rFonts w:ascii="Arial" w:hAnsi="Arial" w:cs="Arial"/>
          <w:sz w:val="24"/>
          <w:szCs w:val="24"/>
        </w:rPr>
        <w:t>(dále jen „město“)</w:t>
      </w:r>
    </w:p>
    <w:p w:rsidR="00711B47" w:rsidRPr="002D1F1B" w:rsidRDefault="00711B47" w:rsidP="00711B47">
      <w:pPr>
        <w:jc w:val="both"/>
        <w:rPr>
          <w:rFonts w:ascii="Arial" w:hAnsi="Arial" w:cs="Arial"/>
          <w:sz w:val="24"/>
          <w:szCs w:val="24"/>
        </w:rPr>
      </w:pPr>
    </w:p>
    <w:p w:rsidR="00711B47" w:rsidRPr="002D1F1B" w:rsidRDefault="00711B47" w:rsidP="00711B47">
      <w:pPr>
        <w:jc w:val="center"/>
        <w:rPr>
          <w:rFonts w:ascii="Arial" w:hAnsi="Arial" w:cs="Arial"/>
          <w:sz w:val="24"/>
          <w:szCs w:val="24"/>
        </w:rPr>
      </w:pPr>
      <w:r w:rsidRPr="002D1F1B">
        <w:rPr>
          <w:rFonts w:ascii="Arial" w:hAnsi="Arial" w:cs="Arial"/>
          <w:sz w:val="24"/>
          <w:szCs w:val="24"/>
        </w:rPr>
        <w:t>uzavírají tuto dohodu</w:t>
      </w:r>
    </w:p>
    <w:p w:rsidR="00711B47" w:rsidRPr="002D1F1B" w:rsidRDefault="00711B47" w:rsidP="00711B47">
      <w:pPr>
        <w:jc w:val="center"/>
        <w:rPr>
          <w:rFonts w:ascii="Arial" w:hAnsi="Arial" w:cs="Arial"/>
          <w:sz w:val="24"/>
          <w:szCs w:val="24"/>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I.</w:t>
      </w: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ÚVODNÍ USTANOVENÍ</w:t>
      </w:r>
    </w:p>
    <w:p w:rsidR="00711B47" w:rsidRPr="002D1F1B" w:rsidRDefault="00711B47" w:rsidP="00711B47">
      <w:pPr>
        <w:jc w:val="center"/>
        <w:rPr>
          <w:rFonts w:ascii="Arial" w:hAnsi="Arial" w:cs="Arial"/>
          <w:b/>
          <w:sz w:val="24"/>
          <w:szCs w:val="24"/>
        </w:rPr>
      </w:pPr>
    </w:p>
    <w:p w:rsidR="00711B47" w:rsidRPr="002D1F1B" w:rsidRDefault="00711B47" w:rsidP="00711B47">
      <w:pPr>
        <w:pStyle w:val="Zkladntext"/>
        <w:numPr>
          <w:ilvl w:val="0"/>
          <w:numId w:val="31"/>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Kraj je zřizovatelem příspěvkové organizace Dům dětí a mládeže a zařízení pro další vzdělávání pedagogických pracovníků Vila Doris Šumperk, </w:t>
      </w:r>
      <w:r w:rsidRPr="002D1F1B">
        <w:rPr>
          <w:rFonts w:ascii="Arial" w:hAnsi="Arial" w:cs="Arial"/>
          <w:sz w:val="24"/>
          <w:szCs w:val="24"/>
        </w:rPr>
        <w:t xml:space="preserve">se sídlem 17. listopadu 2, 787 01 Šumperk, IČ: 00851507 </w:t>
      </w:r>
      <w:r w:rsidRPr="002D1F1B">
        <w:rPr>
          <w:rFonts w:ascii="Arial" w:hAnsi="Arial" w:cs="Arial"/>
          <w:bCs/>
          <w:sz w:val="24"/>
          <w:szCs w:val="24"/>
        </w:rPr>
        <w:t>(dále také „organizace kraje“).</w:t>
      </w:r>
    </w:p>
    <w:p w:rsidR="00711B47" w:rsidRPr="002D1F1B" w:rsidRDefault="00711B47" w:rsidP="00711B47">
      <w:pPr>
        <w:pStyle w:val="Zkladntext"/>
        <w:tabs>
          <w:tab w:val="left" w:pos="360"/>
        </w:tabs>
        <w:spacing w:after="0"/>
        <w:ind w:hanging="360"/>
        <w:rPr>
          <w:rFonts w:ascii="Arial" w:hAnsi="Arial" w:cs="Arial"/>
          <w:b/>
          <w:bCs/>
          <w:sz w:val="24"/>
          <w:szCs w:val="24"/>
        </w:rPr>
      </w:pPr>
    </w:p>
    <w:p w:rsidR="00711B47" w:rsidRPr="002D1F1B" w:rsidRDefault="00711B47" w:rsidP="00711B47">
      <w:pPr>
        <w:pStyle w:val="Zkladntext"/>
        <w:numPr>
          <w:ilvl w:val="0"/>
          <w:numId w:val="31"/>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Funkce zřizovatele uvedené příspěvkové organizace přešla na  kraj v  souladu s ustanovením § 2 zákona č. 157/2000 Sb., o přechodu některých věcí, práv a závazků z majetku České republiky do majetku krajů, ve znění pozdějších předpisů, ke dni 1. října 2001, tj. ke dni účinnosti rozhodnutí Ministerstva školství, mládeže a tělovýchovy č. j. 24 324/2001-14 ze dne 25. září 2001.</w:t>
      </w:r>
    </w:p>
    <w:p w:rsidR="00711B47" w:rsidRPr="002D1F1B" w:rsidRDefault="00711B47" w:rsidP="00711B47">
      <w:pPr>
        <w:pStyle w:val="Zkladntext"/>
        <w:tabs>
          <w:tab w:val="left" w:pos="360"/>
        </w:tabs>
        <w:spacing w:after="0"/>
        <w:ind w:hanging="360"/>
        <w:rPr>
          <w:rFonts w:ascii="Arial" w:hAnsi="Arial" w:cs="Arial"/>
          <w:bCs/>
          <w:sz w:val="24"/>
          <w:szCs w:val="24"/>
        </w:rPr>
      </w:pPr>
    </w:p>
    <w:p w:rsidR="00711B47" w:rsidRPr="002D1F1B" w:rsidRDefault="00711B47" w:rsidP="00711B47">
      <w:pPr>
        <w:pStyle w:val="Zkladntext"/>
        <w:numPr>
          <w:ilvl w:val="0"/>
          <w:numId w:val="31"/>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Hlavním účelem zřízení organizace kraje je </w:t>
      </w:r>
      <w:r w:rsidRPr="002D1F1B">
        <w:rPr>
          <w:rFonts w:ascii="Arial" w:hAnsi="Arial" w:cs="Arial"/>
          <w:sz w:val="24"/>
          <w:szCs w:val="24"/>
        </w:rPr>
        <w:t xml:space="preserve">poskytování zájmového vzdělávání. Předmět činnosti organizace je vymezen příslušnými ustanoveními zákona č. 561/2004 </w:t>
      </w:r>
      <w:r w:rsidRPr="002D1F1B">
        <w:rPr>
          <w:rFonts w:ascii="Arial" w:hAnsi="Arial" w:cs="Arial"/>
          <w:sz w:val="24"/>
          <w:szCs w:val="24"/>
        </w:rPr>
        <w:lastRenderedPageBreak/>
        <w:t>Sb., o předškolním, základním, středním, vyšším odborném a jiném vzdělávání (školský zákon), v platném znění, a prováděcími předpisy k němu.</w:t>
      </w:r>
    </w:p>
    <w:p w:rsidR="00711B47" w:rsidRPr="002D1F1B" w:rsidRDefault="00711B47" w:rsidP="00711B47">
      <w:pPr>
        <w:pStyle w:val="Odstavecseseznamem"/>
        <w:ind w:left="0"/>
        <w:rPr>
          <w:rFonts w:ascii="Arial" w:hAnsi="Arial" w:cs="Arial"/>
          <w:bCs/>
          <w:sz w:val="24"/>
          <w:szCs w:val="24"/>
        </w:rPr>
      </w:pPr>
    </w:p>
    <w:p w:rsidR="00711B47" w:rsidRPr="002D1F1B" w:rsidRDefault="00711B47" w:rsidP="00711B47">
      <w:pPr>
        <w:pStyle w:val="Zkladntext"/>
        <w:numPr>
          <w:ilvl w:val="0"/>
          <w:numId w:val="31"/>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Příspěvková organizace kraje vykonává činnost domu dětí a mládeže a zařízení pro další vzdělávání pedagogických pracovníků. Je oprávněna poskytovat stravování vlastním zaměstnancům.</w:t>
      </w:r>
    </w:p>
    <w:p w:rsidR="00711B47" w:rsidRPr="002D1F1B" w:rsidRDefault="00711B47" w:rsidP="00711B47">
      <w:pPr>
        <w:pStyle w:val="Zkladntext"/>
        <w:tabs>
          <w:tab w:val="left" w:pos="360"/>
          <w:tab w:val="left" w:pos="1080"/>
        </w:tabs>
        <w:rPr>
          <w:rFonts w:ascii="Arial" w:hAnsi="Arial" w:cs="Arial"/>
          <w:bCs/>
          <w:sz w:val="24"/>
          <w:szCs w:val="24"/>
        </w:rPr>
      </w:pPr>
    </w:p>
    <w:p w:rsidR="00711B47" w:rsidRPr="002D1F1B" w:rsidRDefault="00711B47" w:rsidP="00711B47">
      <w:pPr>
        <w:pStyle w:val="Zkladntext"/>
        <w:numPr>
          <w:ilvl w:val="0"/>
          <w:numId w:val="31"/>
        </w:numPr>
        <w:tabs>
          <w:tab w:val="left" w:pos="1080"/>
        </w:tabs>
        <w:overflowPunct w:val="0"/>
        <w:autoSpaceDE w:val="0"/>
        <w:autoSpaceDN w:val="0"/>
        <w:adjustRightInd w:val="0"/>
        <w:spacing w:after="0"/>
        <w:jc w:val="both"/>
        <w:rPr>
          <w:rFonts w:ascii="Arial" w:hAnsi="Arial" w:cs="Arial"/>
          <w:bCs/>
          <w:strike/>
          <w:sz w:val="24"/>
          <w:szCs w:val="24"/>
        </w:rPr>
      </w:pPr>
      <w:r w:rsidRPr="002D1F1B">
        <w:rPr>
          <w:rFonts w:ascii="Arial" w:hAnsi="Arial" w:cs="Arial"/>
          <w:bCs/>
          <w:sz w:val="24"/>
          <w:szCs w:val="24"/>
        </w:rPr>
        <w:t>Kraj a město shodně prohlašují, že mají zájem na zachování zájmového vzdělávání a činností zajišťovaných organizací kraje</w:t>
      </w:r>
      <w:r w:rsidRPr="002D1F1B">
        <w:rPr>
          <w:rFonts w:ascii="Arial" w:hAnsi="Arial" w:cs="Arial"/>
          <w:sz w:val="24"/>
          <w:szCs w:val="24"/>
        </w:rPr>
        <w:t>,</w:t>
      </w:r>
      <w:r w:rsidRPr="002D1F1B">
        <w:rPr>
          <w:rFonts w:ascii="Arial" w:hAnsi="Arial" w:cs="Arial"/>
          <w:bCs/>
          <w:sz w:val="24"/>
          <w:szCs w:val="24"/>
        </w:rPr>
        <w:t xml:space="preserve"> v rozsahu dle odst. 3 a odst. 4 tohoto článku dohody (dále jen „Převáděná činnost“).</w:t>
      </w:r>
    </w:p>
    <w:p w:rsidR="00711B47" w:rsidRPr="002D1F1B" w:rsidRDefault="00711B47" w:rsidP="00711B47">
      <w:pPr>
        <w:rPr>
          <w:rFonts w:ascii="Arial" w:hAnsi="Arial" w:cs="Arial"/>
          <w:bCs/>
          <w:strike/>
          <w:sz w:val="24"/>
          <w:szCs w:val="24"/>
        </w:rPr>
      </w:pPr>
    </w:p>
    <w:p w:rsidR="00711B47" w:rsidRPr="002D1F1B" w:rsidRDefault="00711B47" w:rsidP="00711B47">
      <w:pPr>
        <w:pStyle w:val="Zkladntext"/>
        <w:tabs>
          <w:tab w:val="left" w:pos="1080"/>
        </w:tabs>
        <w:overflowPunct w:val="0"/>
        <w:autoSpaceDE w:val="0"/>
        <w:autoSpaceDN w:val="0"/>
        <w:adjustRightInd w:val="0"/>
        <w:spacing w:after="0"/>
        <w:jc w:val="both"/>
        <w:rPr>
          <w:rFonts w:ascii="Arial" w:hAnsi="Arial" w:cs="Arial"/>
          <w:bCs/>
          <w:strike/>
          <w:sz w:val="24"/>
          <w:szCs w:val="24"/>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II.</w:t>
      </w:r>
    </w:p>
    <w:p w:rsidR="00711B47" w:rsidRPr="002D1F1B" w:rsidRDefault="00711B47" w:rsidP="00711B47">
      <w:pPr>
        <w:pStyle w:val="Zkladntext"/>
        <w:jc w:val="center"/>
        <w:rPr>
          <w:rFonts w:ascii="Arial" w:hAnsi="Arial" w:cs="Arial"/>
          <w:bCs/>
          <w:sz w:val="24"/>
          <w:szCs w:val="24"/>
        </w:rPr>
      </w:pPr>
      <w:r w:rsidRPr="002D1F1B">
        <w:rPr>
          <w:rFonts w:ascii="Arial" w:hAnsi="Arial" w:cs="Arial"/>
          <w:b/>
          <w:sz w:val="24"/>
          <w:szCs w:val="24"/>
        </w:rPr>
        <w:t>PŘEVOD ČINNOSTI</w:t>
      </w:r>
    </w:p>
    <w:p w:rsidR="00711B47" w:rsidRPr="002D1F1B" w:rsidRDefault="00711B47" w:rsidP="00711B47">
      <w:pPr>
        <w:pStyle w:val="Zkladntext"/>
        <w:tabs>
          <w:tab w:val="num" w:pos="360"/>
        </w:tabs>
        <w:spacing w:after="0"/>
        <w:ind w:left="360" w:hanging="360"/>
        <w:rPr>
          <w:rFonts w:ascii="Arial" w:hAnsi="Arial" w:cs="Arial"/>
          <w:bCs/>
          <w:sz w:val="24"/>
          <w:szCs w:val="24"/>
        </w:rPr>
      </w:pPr>
    </w:p>
    <w:p w:rsidR="00711B47" w:rsidRPr="002D1F1B" w:rsidRDefault="00711B47" w:rsidP="00711B47">
      <w:pPr>
        <w:pStyle w:val="Zkladntext"/>
        <w:numPr>
          <w:ilvl w:val="0"/>
          <w:numId w:val="2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 xml:space="preserve">Město prohlašuje, že Převáděnou činnost organizace kraje začne od 1. 1. 2013 vykonávat příspěvková organizace města Dům dětí a mládeže U radnice, Šumperk, nám. Míru 20, se sídlem náměstí Míru 20, 787 01 Šumperk, IČ 00852082 (dále jen organizace města). </w:t>
      </w:r>
    </w:p>
    <w:p w:rsidR="00711B47" w:rsidRPr="002D1F1B" w:rsidRDefault="00711B47" w:rsidP="00711B47">
      <w:pPr>
        <w:pStyle w:val="Zkladntext"/>
        <w:rPr>
          <w:rFonts w:ascii="Arial" w:hAnsi="Arial" w:cs="Arial"/>
          <w:bCs/>
          <w:sz w:val="24"/>
          <w:szCs w:val="24"/>
        </w:rPr>
      </w:pPr>
    </w:p>
    <w:p w:rsidR="00711B47" w:rsidRPr="002D1F1B" w:rsidRDefault="00711B47" w:rsidP="00711B47">
      <w:pPr>
        <w:pStyle w:val="Zkladntext"/>
        <w:numPr>
          <w:ilvl w:val="0"/>
          <w:numId w:val="2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prohlašuje, že učiní nezbytné kroky k tomu, aby organizace kraje přestala vykonávat Převáděnou činnost s účinností od 1. 1. 2013 v rozsahu, v jakém stejnou činnost začne vykonávat organizace města.</w:t>
      </w:r>
    </w:p>
    <w:p w:rsidR="00711B47" w:rsidRPr="002D1F1B" w:rsidRDefault="00711B47" w:rsidP="00711B47">
      <w:pPr>
        <w:pStyle w:val="Zkladntext"/>
        <w:rPr>
          <w:rFonts w:ascii="Arial" w:hAnsi="Arial" w:cs="Arial"/>
          <w:bCs/>
          <w:sz w:val="24"/>
          <w:szCs w:val="24"/>
        </w:rPr>
      </w:pPr>
    </w:p>
    <w:p w:rsidR="00711B47" w:rsidRPr="002D1F1B" w:rsidRDefault="00711B47" w:rsidP="00711B47">
      <w:pPr>
        <w:pStyle w:val="Zkladntext"/>
        <w:numPr>
          <w:ilvl w:val="0"/>
          <w:numId w:val="2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Město prohlašuje, že učiní nezbytné kroky k tomu, aby organizace města převzala a zabezpečila ode dne 1. 1. 2013 vykonávání Převáděné činnosti.</w:t>
      </w:r>
    </w:p>
    <w:p w:rsidR="00711B47" w:rsidRPr="002D1F1B" w:rsidRDefault="00711B47" w:rsidP="00711B47">
      <w:pPr>
        <w:pStyle w:val="Zkladntext"/>
        <w:tabs>
          <w:tab w:val="num" w:pos="360"/>
        </w:tabs>
        <w:rPr>
          <w:rFonts w:ascii="Arial" w:hAnsi="Arial" w:cs="Arial"/>
          <w:bCs/>
          <w:sz w:val="24"/>
          <w:szCs w:val="24"/>
        </w:rPr>
      </w:pPr>
    </w:p>
    <w:p w:rsidR="00711B47" w:rsidRPr="002D1F1B" w:rsidRDefault="00711B47" w:rsidP="00711B47">
      <w:pPr>
        <w:pStyle w:val="Zkladntext"/>
        <w:numPr>
          <w:ilvl w:val="0"/>
          <w:numId w:val="25"/>
        </w:numPr>
        <w:overflowPunct w:val="0"/>
        <w:autoSpaceDE w:val="0"/>
        <w:autoSpaceDN w:val="0"/>
        <w:adjustRightInd w:val="0"/>
        <w:spacing w:after="0"/>
        <w:jc w:val="both"/>
        <w:rPr>
          <w:rFonts w:ascii="Arial" w:hAnsi="Arial" w:cs="Arial"/>
          <w:bCs/>
          <w:sz w:val="24"/>
          <w:szCs w:val="24"/>
        </w:rPr>
      </w:pPr>
      <w:r w:rsidRPr="002D1F1B">
        <w:rPr>
          <w:rFonts w:ascii="Arial" w:hAnsi="Arial" w:cs="Arial"/>
          <w:bCs/>
          <w:sz w:val="24"/>
          <w:szCs w:val="24"/>
        </w:rPr>
        <w:t>Kraj a město prohlašují, že učiní veškeré kroky potřebné k tomu, aby Převáděná činnost převodem na organizaci města nebyla změnou zřizovatele a s tím souvisejícími právními kroky narušena.</w:t>
      </w:r>
    </w:p>
    <w:p w:rsidR="00711B47" w:rsidRPr="002D1F1B" w:rsidRDefault="00711B47" w:rsidP="00711B47">
      <w:pPr>
        <w:pStyle w:val="Zkladntext"/>
        <w:overflowPunct w:val="0"/>
        <w:autoSpaceDE w:val="0"/>
        <w:autoSpaceDN w:val="0"/>
        <w:adjustRightInd w:val="0"/>
        <w:spacing w:after="0"/>
        <w:jc w:val="both"/>
        <w:rPr>
          <w:rFonts w:ascii="Arial" w:hAnsi="Arial" w:cs="Arial"/>
          <w:bCs/>
          <w:sz w:val="24"/>
          <w:szCs w:val="24"/>
        </w:rPr>
      </w:pPr>
    </w:p>
    <w:p w:rsidR="00711B47" w:rsidRPr="002D1F1B" w:rsidRDefault="00711B47" w:rsidP="00711B47">
      <w:pPr>
        <w:pStyle w:val="Zkladntext"/>
        <w:overflowPunct w:val="0"/>
        <w:autoSpaceDE w:val="0"/>
        <w:autoSpaceDN w:val="0"/>
        <w:adjustRightInd w:val="0"/>
        <w:spacing w:after="0"/>
        <w:jc w:val="both"/>
        <w:rPr>
          <w:rFonts w:ascii="Arial" w:hAnsi="Arial" w:cs="Arial"/>
          <w:bCs/>
          <w:sz w:val="24"/>
          <w:szCs w:val="24"/>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III.</w:t>
      </w:r>
    </w:p>
    <w:p w:rsidR="00711B47" w:rsidRPr="002D1F1B" w:rsidRDefault="00711B47" w:rsidP="00C218BA">
      <w:pPr>
        <w:pStyle w:val="Zkladntext"/>
        <w:spacing w:after="0"/>
        <w:jc w:val="center"/>
        <w:rPr>
          <w:rFonts w:ascii="Arial" w:hAnsi="Arial" w:cs="Arial"/>
          <w:b/>
          <w:sz w:val="24"/>
          <w:szCs w:val="24"/>
        </w:rPr>
      </w:pPr>
      <w:r w:rsidRPr="002D1F1B">
        <w:rPr>
          <w:rFonts w:ascii="Arial" w:hAnsi="Arial" w:cs="Arial"/>
          <w:b/>
          <w:sz w:val="24"/>
          <w:szCs w:val="24"/>
        </w:rPr>
        <w:t>PŘECHOD PRÁV A POVINNOSTÍ Z PRACOVNĚPRÁVNÍCH VZTAHŮ</w:t>
      </w:r>
    </w:p>
    <w:p w:rsidR="00711B47" w:rsidRPr="002D1F1B" w:rsidRDefault="00711B47" w:rsidP="00711B47">
      <w:pPr>
        <w:pStyle w:val="Zkladntext"/>
        <w:spacing w:after="0"/>
        <w:jc w:val="center"/>
        <w:rPr>
          <w:rFonts w:ascii="Arial" w:hAnsi="Arial" w:cs="Arial"/>
          <w:b/>
          <w:sz w:val="24"/>
          <w:szCs w:val="24"/>
        </w:rPr>
      </w:pPr>
    </w:p>
    <w:p w:rsidR="00711B47" w:rsidRPr="002D1F1B" w:rsidRDefault="00711B47" w:rsidP="00711B47">
      <w:pPr>
        <w:pStyle w:val="Zkladntext"/>
        <w:jc w:val="both"/>
        <w:rPr>
          <w:rFonts w:ascii="Arial" w:hAnsi="Arial" w:cs="Arial"/>
          <w:bCs/>
          <w:sz w:val="24"/>
          <w:szCs w:val="24"/>
        </w:rPr>
      </w:pPr>
      <w:r w:rsidRPr="002D1F1B">
        <w:rPr>
          <w:rFonts w:ascii="Arial" w:hAnsi="Arial" w:cs="Arial"/>
          <w:bCs/>
          <w:sz w:val="24"/>
          <w:szCs w:val="24"/>
        </w:rPr>
        <w:t>Kraj a město shodně prohlašují, že bude realizován převod Převáděné činnosti z organizace kraje na organizaci města způsobem, který zajistí naplnění ustanovení § 338 zákona č. 262/2006 Sb., zákoníku práce, ve znění pozdějších předpisů, a práva a povinnosti z pracovněprávních vztahů zaměstnanců organizace kraje vykonávajících Převáděnou činnost přejdou s účinností od 1. 1. 2013 na organizaci města jako přejímajícího zaměstnavatele.</w:t>
      </w:r>
    </w:p>
    <w:p w:rsidR="00C218BA" w:rsidRPr="002D1F1B" w:rsidRDefault="00C218BA" w:rsidP="00711B47">
      <w:pPr>
        <w:pStyle w:val="Zkladntext"/>
        <w:jc w:val="both"/>
        <w:rPr>
          <w:rFonts w:ascii="Arial" w:hAnsi="Arial" w:cs="Arial"/>
          <w:bCs/>
          <w:sz w:val="24"/>
          <w:szCs w:val="24"/>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lastRenderedPageBreak/>
        <w:t>IV.</w:t>
      </w:r>
    </w:p>
    <w:p w:rsidR="00711B47" w:rsidRPr="002D1F1B" w:rsidRDefault="00711B47" w:rsidP="00711B47">
      <w:pPr>
        <w:jc w:val="center"/>
        <w:rPr>
          <w:rFonts w:ascii="Arial" w:hAnsi="Arial" w:cs="Arial"/>
          <w:sz w:val="24"/>
          <w:szCs w:val="24"/>
        </w:rPr>
      </w:pPr>
      <w:r w:rsidRPr="002D1F1B">
        <w:rPr>
          <w:rFonts w:ascii="Arial" w:hAnsi="Arial" w:cs="Arial"/>
          <w:b/>
          <w:bCs/>
          <w:sz w:val="24"/>
          <w:szCs w:val="24"/>
        </w:rPr>
        <w:t>PŘEDÁNÍ DOKUMENTACE ŠKOLSKÉHO ZAŘÍZENI</w:t>
      </w:r>
    </w:p>
    <w:p w:rsidR="00711B47" w:rsidRPr="002D1F1B" w:rsidRDefault="00711B47" w:rsidP="00C218BA">
      <w:pPr>
        <w:pStyle w:val="Zkladntext"/>
        <w:spacing w:after="0"/>
        <w:rPr>
          <w:rFonts w:ascii="Arial" w:hAnsi="Arial" w:cs="Arial"/>
          <w:sz w:val="24"/>
          <w:szCs w:val="24"/>
        </w:rPr>
      </w:pPr>
    </w:p>
    <w:p w:rsidR="00711B47" w:rsidRPr="002D1F1B" w:rsidRDefault="00711B47" w:rsidP="00711B47">
      <w:pPr>
        <w:pStyle w:val="Zkladntext"/>
        <w:numPr>
          <w:ilvl w:val="1"/>
          <w:numId w:val="28"/>
        </w:numPr>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t>Kraj a město shodně prohlašují, že bude realizováno předání dokumentace týkající se organizace kraje organizaci města podle povahy Převáděné činnosti příspěvkové organizace kraje, a to:</w:t>
      </w:r>
    </w:p>
    <w:p w:rsidR="00711B47" w:rsidRPr="002D1F1B" w:rsidRDefault="00711B47" w:rsidP="00711B47">
      <w:pPr>
        <w:pStyle w:val="Zkladntext"/>
        <w:tabs>
          <w:tab w:val="num" w:pos="1440"/>
        </w:tabs>
        <w:spacing w:after="0"/>
        <w:rPr>
          <w:rFonts w:ascii="Arial" w:hAnsi="Arial" w:cs="Arial"/>
          <w:sz w:val="24"/>
          <w:szCs w:val="24"/>
        </w:rPr>
      </w:pPr>
    </w:p>
    <w:p w:rsidR="00711B47" w:rsidRPr="002D1F1B" w:rsidRDefault="00711B47" w:rsidP="00711B47">
      <w:pPr>
        <w:numPr>
          <w:ilvl w:val="0"/>
          <w:numId w:val="30"/>
        </w:numPr>
        <w:tabs>
          <w:tab w:val="clear" w:pos="1080"/>
          <w:tab w:val="num" w:pos="426"/>
        </w:tabs>
        <w:ind w:left="426" w:hanging="142"/>
        <w:jc w:val="both"/>
        <w:rPr>
          <w:rFonts w:ascii="Arial" w:hAnsi="Arial" w:cs="Arial"/>
          <w:sz w:val="24"/>
          <w:szCs w:val="24"/>
        </w:rPr>
      </w:pPr>
      <w:r w:rsidRPr="002D1F1B">
        <w:rPr>
          <w:rFonts w:ascii="Arial" w:hAnsi="Arial" w:cs="Arial"/>
          <w:sz w:val="24"/>
          <w:szCs w:val="24"/>
        </w:rPr>
        <w:t xml:space="preserve">rozhodnutí o zápisu do školského rejstříku a o jeho změnách a doklady, které jsou   </w:t>
      </w:r>
    </w:p>
    <w:p w:rsidR="00711B47" w:rsidRPr="002D1F1B" w:rsidRDefault="00711B47" w:rsidP="00711B47">
      <w:pPr>
        <w:ind w:left="426"/>
        <w:jc w:val="both"/>
        <w:rPr>
          <w:rFonts w:ascii="Arial" w:hAnsi="Arial" w:cs="Arial"/>
          <w:sz w:val="24"/>
          <w:szCs w:val="24"/>
        </w:rPr>
      </w:pPr>
      <w:r w:rsidRPr="002D1F1B">
        <w:rPr>
          <w:rFonts w:ascii="Arial" w:hAnsi="Arial" w:cs="Arial"/>
          <w:sz w:val="24"/>
          <w:szCs w:val="24"/>
        </w:rPr>
        <w:t xml:space="preserve">    náležitostmi žádosti o zápis dle § 147 školského zákona, </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evidence dětí, žáků, studentů a dalších osob (školní matrika),</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doklady o přijímání dětí, žáků, studentů a dalších osob do zájmového vzdělávání,</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školní vzdělávací program,</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výroční zprávy o činnosti školského zařízení, zprávy o vlastním hodnocení školského zařízení,</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třídní knihy, které obsahují průkazné údaje o poskytovaném zájmovém vzdělávání a jeho průběhu,</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záznamy z pedagogických rad,</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kniha úrazů a záznamy o úrazech dětí, žáků, studentů a dalších osob, popřípadě lékařské posudky,</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protokoly a záznamy o provedených kontrolách a inspekční zprávy,</w:t>
      </w:r>
    </w:p>
    <w:p w:rsidR="00711B47" w:rsidRPr="002D1F1B" w:rsidRDefault="00711B47" w:rsidP="00711B47">
      <w:pPr>
        <w:numPr>
          <w:ilvl w:val="0"/>
          <w:numId w:val="30"/>
        </w:numPr>
        <w:ind w:left="700"/>
        <w:jc w:val="both"/>
        <w:rPr>
          <w:rFonts w:ascii="Arial" w:hAnsi="Arial" w:cs="Arial"/>
          <w:sz w:val="24"/>
          <w:szCs w:val="24"/>
        </w:rPr>
      </w:pPr>
      <w:r w:rsidRPr="002D1F1B">
        <w:rPr>
          <w:rFonts w:ascii="Arial" w:hAnsi="Arial" w:cs="Arial"/>
          <w:sz w:val="24"/>
          <w:szCs w:val="24"/>
        </w:rPr>
        <w:t>personální a mzdová dokumentace zaměstnanců včetně aktuálního seznamu zaměstnanců.</w:t>
      </w:r>
    </w:p>
    <w:p w:rsidR="00711B47" w:rsidRPr="002D1F1B" w:rsidRDefault="00711B47" w:rsidP="00711B47">
      <w:pPr>
        <w:jc w:val="both"/>
        <w:rPr>
          <w:rFonts w:ascii="Arial" w:hAnsi="Arial" w:cs="Arial"/>
          <w:sz w:val="24"/>
          <w:szCs w:val="24"/>
        </w:rPr>
      </w:pPr>
    </w:p>
    <w:p w:rsidR="00711B47" w:rsidRPr="002D1F1B" w:rsidRDefault="00711B47" w:rsidP="00711B47">
      <w:pPr>
        <w:pStyle w:val="Zkladntext"/>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t>2.  Při vedení dokumentace a při zpracování osobních údajů dětí, žáků, studentů a dalších osob se postupuje podle zákona č. 101/2000 Sb., o ochraně osobních údajů a o změně některých zákonů, ve znění pozdějších předpisů.</w:t>
      </w:r>
    </w:p>
    <w:p w:rsidR="00711B47" w:rsidRPr="002D1F1B" w:rsidRDefault="00711B47" w:rsidP="00711B47">
      <w:pPr>
        <w:pStyle w:val="Zkladntext"/>
        <w:overflowPunct w:val="0"/>
        <w:autoSpaceDE w:val="0"/>
        <w:autoSpaceDN w:val="0"/>
        <w:adjustRightInd w:val="0"/>
        <w:spacing w:after="0"/>
        <w:jc w:val="both"/>
        <w:rPr>
          <w:rFonts w:ascii="Arial" w:hAnsi="Arial" w:cs="Arial"/>
          <w:sz w:val="24"/>
          <w:szCs w:val="24"/>
        </w:rPr>
      </w:pPr>
    </w:p>
    <w:p w:rsidR="00711B47" w:rsidRPr="002D1F1B" w:rsidRDefault="00711B47" w:rsidP="00711B47">
      <w:pPr>
        <w:pStyle w:val="Zkladntext"/>
        <w:tabs>
          <w:tab w:val="num" w:pos="735"/>
        </w:tabs>
        <w:overflowPunct w:val="0"/>
        <w:autoSpaceDE w:val="0"/>
        <w:autoSpaceDN w:val="0"/>
        <w:adjustRightInd w:val="0"/>
        <w:spacing w:after="0"/>
        <w:jc w:val="both"/>
        <w:rPr>
          <w:rFonts w:ascii="Arial" w:hAnsi="Arial" w:cs="Arial"/>
          <w:sz w:val="24"/>
          <w:szCs w:val="24"/>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V.</w:t>
      </w: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MAJETKOVÁ PRÁVA</w:t>
      </w:r>
    </w:p>
    <w:p w:rsidR="00711B47" w:rsidRPr="002D1F1B" w:rsidRDefault="00711B47" w:rsidP="00711B47">
      <w:pPr>
        <w:pStyle w:val="Zkladntext"/>
        <w:spacing w:after="0"/>
        <w:jc w:val="center"/>
        <w:rPr>
          <w:rFonts w:ascii="Arial" w:hAnsi="Arial" w:cs="Arial"/>
          <w:bCs/>
          <w:sz w:val="24"/>
          <w:szCs w:val="24"/>
        </w:rPr>
      </w:pPr>
    </w:p>
    <w:p w:rsidR="00711B47" w:rsidRPr="002D1F1B" w:rsidRDefault="00711B47" w:rsidP="00711B47">
      <w:pPr>
        <w:pStyle w:val="podlnek"/>
        <w:tabs>
          <w:tab w:val="clear" w:pos="360"/>
          <w:tab w:val="left" w:pos="708"/>
        </w:tabs>
        <w:jc w:val="both"/>
        <w:rPr>
          <w:rFonts w:ascii="Arial" w:hAnsi="Arial" w:cs="Arial"/>
          <w:bCs/>
        </w:rPr>
      </w:pPr>
      <w:r w:rsidRPr="002D1F1B">
        <w:rPr>
          <w:rFonts w:ascii="Arial" w:hAnsi="Arial" w:cs="Arial"/>
        </w:rPr>
        <w:t xml:space="preserve">Kraj se zavazuje, že ve vztahu k movitému majetku svěřenému k hospodaření organizaci kraje přijme ve spolupráci s městem takové řešení, které povede k jeho bezplatnému převedení na město nebo organizaci města, k zabezpečení výkonu Převáděné činnosti a k vytváření příznivých podmínek pro </w:t>
      </w:r>
      <w:r w:rsidRPr="002D1F1B">
        <w:rPr>
          <w:rFonts w:ascii="Arial" w:hAnsi="Arial" w:cs="Arial"/>
          <w:bCs/>
        </w:rPr>
        <w:t>zachování Převáděné činnosti na území města.</w:t>
      </w:r>
    </w:p>
    <w:p w:rsidR="00711B47" w:rsidRPr="002D1F1B" w:rsidRDefault="00711B47" w:rsidP="00711B47">
      <w:pPr>
        <w:pStyle w:val="podlnek"/>
        <w:tabs>
          <w:tab w:val="clear" w:pos="360"/>
          <w:tab w:val="left" w:pos="708"/>
        </w:tabs>
        <w:jc w:val="both"/>
        <w:rPr>
          <w:rFonts w:ascii="Arial" w:hAnsi="Arial" w:cs="Arial"/>
          <w:bCs/>
        </w:rPr>
      </w:pPr>
    </w:p>
    <w:p w:rsidR="00711B47" w:rsidRPr="002D1F1B" w:rsidRDefault="00711B47" w:rsidP="00711B47">
      <w:pPr>
        <w:pStyle w:val="podlnek"/>
        <w:tabs>
          <w:tab w:val="clear" w:pos="360"/>
          <w:tab w:val="left" w:pos="708"/>
        </w:tabs>
        <w:jc w:val="both"/>
        <w:rPr>
          <w:rFonts w:ascii="Arial" w:hAnsi="Arial" w:cs="Arial"/>
          <w:bCs/>
        </w:rPr>
      </w:pPr>
    </w:p>
    <w:p w:rsidR="00711B47" w:rsidRPr="002D1F1B" w:rsidRDefault="00711B47" w:rsidP="00711B47">
      <w:pPr>
        <w:jc w:val="center"/>
        <w:rPr>
          <w:rFonts w:ascii="Arial" w:hAnsi="Arial" w:cs="Arial"/>
          <w:b/>
          <w:sz w:val="24"/>
          <w:szCs w:val="24"/>
        </w:rPr>
      </w:pPr>
      <w:r w:rsidRPr="002D1F1B">
        <w:rPr>
          <w:rFonts w:ascii="Arial" w:hAnsi="Arial" w:cs="Arial"/>
          <w:b/>
          <w:sz w:val="24"/>
          <w:szCs w:val="24"/>
        </w:rPr>
        <w:t>VI.</w:t>
      </w:r>
    </w:p>
    <w:p w:rsidR="00711B47" w:rsidRPr="002D1F1B" w:rsidRDefault="00711B47" w:rsidP="00711B47">
      <w:pPr>
        <w:jc w:val="center"/>
        <w:rPr>
          <w:rFonts w:ascii="Arial" w:hAnsi="Arial" w:cs="Arial"/>
          <w:b/>
          <w:caps/>
          <w:sz w:val="24"/>
          <w:szCs w:val="24"/>
        </w:rPr>
      </w:pPr>
      <w:r w:rsidRPr="002D1F1B">
        <w:rPr>
          <w:rFonts w:ascii="Arial" w:hAnsi="Arial" w:cs="Arial"/>
          <w:b/>
          <w:sz w:val="24"/>
          <w:szCs w:val="24"/>
        </w:rPr>
        <w:t>ZÁVĚREČNÁ USTANOVENÍ</w:t>
      </w:r>
    </w:p>
    <w:p w:rsidR="00711B47" w:rsidRPr="002D1F1B" w:rsidRDefault="00711B47" w:rsidP="00711B47">
      <w:pPr>
        <w:pStyle w:val="Zkladntext"/>
        <w:spacing w:after="0"/>
        <w:rPr>
          <w:rFonts w:ascii="Arial" w:hAnsi="Arial" w:cs="Arial"/>
          <w:sz w:val="24"/>
          <w:szCs w:val="24"/>
        </w:rPr>
      </w:pPr>
    </w:p>
    <w:p w:rsidR="00711B47" w:rsidRPr="002D1F1B" w:rsidRDefault="00711B47" w:rsidP="00711B47">
      <w:pPr>
        <w:pStyle w:val="Zkladntext"/>
        <w:numPr>
          <w:ilvl w:val="0"/>
          <w:numId w:val="29"/>
        </w:numPr>
        <w:tabs>
          <w:tab w:val="clear" w:pos="720"/>
          <w:tab w:val="num" w:pos="426"/>
        </w:tabs>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t>Tato dohoda je vyhotovena v pěti stejnopisech s platností originálu, přičemž kraj obdrží tři a město dvě vyhotovení.</w:t>
      </w:r>
    </w:p>
    <w:p w:rsidR="00711B47" w:rsidRPr="002D1F1B" w:rsidRDefault="00711B47" w:rsidP="00711B47">
      <w:pPr>
        <w:pStyle w:val="Zkladntext"/>
        <w:overflowPunct w:val="0"/>
        <w:autoSpaceDE w:val="0"/>
        <w:autoSpaceDN w:val="0"/>
        <w:adjustRightInd w:val="0"/>
        <w:spacing w:after="0"/>
        <w:ind w:left="284"/>
        <w:jc w:val="both"/>
        <w:rPr>
          <w:rFonts w:ascii="Arial" w:hAnsi="Arial" w:cs="Arial"/>
          <w:sz w:val="24"/>
          <w:szCs w:val="24"/>
        </w:rPr>
      </w:pPr>
    </w:p>
    <w:p w:rsidR="00711B47" w:rsidRPr="002D1F1B" w:rsidRDefault="00711B47" w:rsidP="00711B47">
      <w:pPr>
        <w:pStyle w:val="Zkladntext"/>
        <w:numPr>
          <w:ilvl w:val="0"/>
          <w:numId w:val="29"/>
        </w:numPr>
        <w:tabs>
          <w:tab w:val="clear" w:pos="720"/>
          <w:tab w:val="num" w:pos="426"/>
        </w:tabs>
        <w:overflowPunct w:val="0"/>
        <w:autoSpaceDE w:val="0"/>
        <w:autoSpaceDN w:val="0"/>
        <w:adjustRightInd w:val="0"/>
        <w:spacing w:after="0"/>
        <w:ind w:left="426" w:hanging="426"/>
        <w:jc w:val="both"/>
        <w:rPr>
          <w:rFonts w:ascii="Arial" w:hAnsi="Arial" w:cs="Arial"/>
          <w:sz w:val="24"/>
          <w:szCs w:val="24"/>
        </w:rPr>
      </w:pPr>
      <w:r w:rsidRPr="002D1F1B">
        <w:rPr>
          <w:rFonts w:ascii="Arial" w:hAnsi="Arial" w:cs="Arial"/>
          <w:sz w:val="24"/>
          <w:szCs w:val="24"/>
        </w:rPr>
        <w:lastRenderedPageBreak/>
        <w:t>Změnit nebo doplnit tuto dohodu mohou smluvní strany pouze formou písemných dodatků, které budou vzestupně číslovány, výslovně prohlášeny za dodatky této dohody a podepsány oprávněnými zástupci smluvních stran.</w:t>
      </w:r>
    </w:p>
    <w:p w:rsidR="00711B47" w:rsidRPr="002D1F1B" w:rsidRDefault="00711B47" w:rsidP="00711B47">
      <w:pPr>
        <w:pStyle w:val="Zkladntext"/>
        <w:tabs>
          <w:tab w:val="num" w:pos="360"/>
        </w:tabs>
        <w:spacing w:after="0"/>
        <w:rPr>
          <w:rFonts w:ascii="Arial" w:hAnsi="Arial" w:cs="Arial"/>
          <w:sz w:val="24"/>
          <w:szCs w:val="24"/>
        </w:rPr>
      </w:pPr>
    </w:p>
    <w:p w:rsidR="00711B47" w:rsidRPr="002D1F1B" w:rsidRDefault="00711B47" w:rsidP="00711B47">
      <w:pPr>
        <w:pStyle w:val="Zkladntext"/>
        <w:numPr>
          <w:ilvl w:val="0"/>
          <w:numId w:val="29"/>
        </w:numPr>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Doložka platnosti právního úkonu dle § 23 zákona č. 129/2000 Sb., o krajích (krajské zřízení), ve znění pozdějších předpisů:</w:t>
      </w:r>
    </w:p>
    <w:p w:rsidR="00711B47" w:rsidRPr="002D1F1B" w:rsidRDefault="00711B47" w:rsidP="00711B47">
      <w:pPr>
        <w:pStyle w:val="Zkladntext"/>
        <w:tabs>
          <w:tab w:val="num" w:pos="360"/>
        </w:tabs>
        <w:spacing w:after="0"/>
        <w:rPr>
          <w:rFonts w:ascii="Arial" w:hAnsi="Arial" w:cs="Arial"/>
          <w:sz w:val="24"/>
          <w:szCs w:val="24"/>
        </w:rPr>
      </w:pPr>
    </w:p>
    <w:p w:rsidR="00711B47" w:rsidRPr="002D1F1B" w:rsidRDefault="00711B47" w:rsidP="00711B47">
      <w:pPr>
        <w:pStyle w:val="Zkladntext"/>
        <w:tabs>
          <w:tab w:val="left" w:pos="360"/>
        </w:tabs>
        <w:spacing w:after="0"/>
        <w:ind w:left="284"/>
        <w:rPr>
          <w:rFonts w:ascii="Arial" w:hAnsi="Arial" w:cs="Arial"/>
          <w:sz w:val="24"/>
          <w:szCs w:val="24"/>
        </w:rPr>
      </w:pPr>
      <w:r w:rsidRPr="002D1F1B">
        <w:rPr>
          <w:rFonts w:ascii="Arial" w:hAnsi="Arial" w:cs="Arial"/>
          <w:sz w:val="24"/>
          <w:szCs w:val="24"/>
        </w:rPr>
        <w:tab/>
        <w:t xml:space="preserve">o uzavření této dohody rozhodlo Zastupitelstvo Olomouckého kraje dne 29. 6. 2012    </w:t>
      </w:r>
    </w:p>
    <w:p w:rsidR="00711B47" w:rsidRPr="002D1F1B" w:rsidRDefault="00711B47" w:rsidP="00711B47">
      <w:pPr>
        <w:pStyle w:val="Zkladntext"/>
        <w:tabs>
          <w:tab w:val="left" w:pos="360"/>
        </w:tabs>
        <w:spacing w:after="0"/>
        <w:ind w:left="284"/>
        <w:rPr>
          <w:rFonts w:ascii="Arial" w:hAnsi="Arial" w:cs="Arial"/>
          <w:sz w:val="24"/>
          <w:szCs w:val="24"/>
        </w:rPr>
      </w:pPr>
      <w:r w:rsidRPr="002D1F1B">
        <w:rPr>
          <w:rFonts w:ascii="Arial" w:hAnsi="Arial" w:cs="Arial"/>
          <w:sz w:val="24"/>
          <w:szCs w:val="24"/>
        </w:rPr>
        <w:t xml:space="preserve"> svým usnesením č. ……</w:t>
      </w:r>
    </w:p>
    <w:p w:rsidR="00711B47" w:rsidRPr="002D1F1B" w:rsidRDefault="00711B47" w:rsidP="00711B47">
      <w:pPr>
        <w:pStyle w:val="Zkladntext"/>
        <w:tabs>
          <w:tab w:val="num" w:pos="360"/>
        </w:tabs>
        <w:spacing w:after="0"/>
        <w:rPr>
          <w:rFonts w:ascii="Arial" w:hAnsi="Arial" w:cs="Arial"/>
          <w:sz w:val="24"/>
          <w:szCs w:val="24"/>
        </w:rPr>
      </w:pPr>
    </w:p>
    <w:p w:rsidR="00711B47" w:rsidRPr="002D1F1B" w:rsidRDefault="00711B47" w:rsidP="00711B47">
      <w:pPr>
        <w:pStyle w:val="Zkladntext"/>
        <w:numPr>
          <w:ilvl w:val="0"/>
          <w:numId w:val="29"/>
        </w:numPr>
        <w:overflowPunct w:val="0"/>
        <w:autoSpaceDE w:val="0"/>
        <w:autoSpaceDN w:val="0"/>
        <w:adjustRightInd w:val="0"/>
        <w:spacing w:after="0"/>
        <w:ind w:left="360"/>
        <w:jc w:val="both"/>
        <w:rPr>
          <w:rFonts w:ascii="Arial" w:hAnsi="Arial" w:cs="Arial"/>
          <w:sz w:val="24"/>
          <w:szCs w:val="24"/>
        </w:rPr>
      </w:pPr>
      <w:r w:rsidRPr="002D1F1B">
        <w:rPr>
          <w:rFonts w:ascii="Arial" w:hAnsi="Arial" w:cs="Arial"/>
          <w:sz w:val="24"/>
          <w:szCs w:val="24"/>
        </w:rPr>
        <w:t>Doložka platnosti právního úkonu dle § 41 zákona č. 128/2000 Sb., o obcích (obecní zřízení), ve znění pozdějších předpisů:</w:t>
      </w:r>
    </w:p>
    <w:p w:rsidR="00711B47" w:rsidRPr="002D1F1B" w:rsidRDefault="00711B47" w:rsidP="00711B47">
      <w:pPr>
        <w:pStyle w:val="Zkladntext"/>
        <w:tabs>
          <w:tab w:val="num" w:pos="360"/>
        </w:tabs>
        <w:spacing w:after="0"/>
        <w:rPr>
          <w:rFonts w:ascii="Arial" w:hAnsi="Arial" w:cs="Arial"/>
          <w:sz w:val="24"/>
          <w:szCs w:val="24"/>
        </w:rPr>
      </w:pPr>
    </w:p>
    <w:p w:rsidR="00711B47" w:rsidRPr="002D1F1B" w:rsidRDefault="00711B47" w:rsidP="00711B47">
      <w:pPr>
        <w:pStyle w:val="Zkladntext"/>
        <w:spacing w:after="0"/>
        <w:ind w:left="360"/>
        <w:rPr>
          <w:rFonts w:ascii="Arial" w:hAnsi="Arial" w:cs="Arial"/>
          <w:sz w:val="24"/>
          <w:szCs w:val="24"/>
        </w:rPr>
      </w:pPr>
      <w:r w:rsidRPr="002D1F1B">
        <w:rPr>
          <w:rFonts w:ascii="Arial" w:hAnsi="Arial" w:cs="Arial"/>
          <w:sz w:val="24"/>
          <w:szCs w:val="24"/>
        </w:rPr>
        <w:t>o uzavření této dohody rozhodlo Zastupitelstvo města Šumperka dne …… svým usnesením č. ……</w:t>
      </w:r>
    </w:p>
    <w:p w:rsidR="00711B47" w:rsidRPr="002D1F1B" w:rsidRDefault="00711B47" w:rsidP="00711B47">
      <w:pPr>
        <w:pStyle w:val="Zkladntext"/>
        <w:tabs>
          <w:tab w:val="left" w:pos="360"/>
        </w:tabs>
        <w:rPr>
          <w:rFonts w:ascii="Arial" w:hAnsi="Arial" w:cs="Arial"/>
          <w:sz w:val="24"/>
          <w:szCs w:val="24"/>
        </w:rPr>
      </w:pPr>
    </w:p>
    <w:p w:rsidR="00711B47" w:rsidRPr="002D1F1B" w:rsidRDefault="00711B47" w:rsidP="00711B47">
      <w:pPr>
        <w:pStyle w:val="Zkladntext"/>
        <w:tabs>
          <w:tab w:val="left" w:pos="360"/>
        </w:tabs>
        <w:rPr>
          <w:rFonts w:ascii="Arial" w:hAnsi="Arial" w:cs="Arial"/>
          <w:sz w:val="24"/>
          <w:szCs w:val="24"/>
        </w:rPr>
      </w:pPr>
    </w:p>
    <w:p w:rsidR="00711B47" w:rsidRPr="002D1F1B" w:rsidRDefault="00711B47" w:rsidP="00711B47">
      <w:pPr>
        <w:pStyle w:val="Zkladntext"/>
        <w:tabs>
          <w:tab w:val="left" w:pos="360"/>
        </w:tabs>
        <w:jc w:val="center"/>
        <w:rPr>
          <w:rFonts w:ascii="Arial" w:hAnsi="Arial" w:cs="Arial"/>
          <w:sz w:val="24"/>
          <w:szCs w:val="24"/>
        </w:rPr>
      </w:pPr>
    </w:p>
    <w:p w:rsidR="00711B47" w:rsidRPr="002D1F1B" w:rsidRDefault="00711B47" w:rsidP="00711B47">
      <w:pPr>
        <w:pStyle w:val="Zkladntext"/>
        <w:tabs>
          <w:tab w:val="left" w:pos="360"/>
        </w:tabs>
        <w:rPr>
          <w:rFonts w:ascii="Arial" w:hAnsi="Arial" w:cs="Arial"/>
          <w:sz w:val="24"/>
          <w:szCs w:val="24"/>
        </w:rPr>
      </w:pPr>
      <w:r w:rsidRPr="002D1F1B">
        <w:rPr>
          <w:rFonts w:ascii="Arial" w:hAnsi="Arial" w:cs="Arial"/>
          <w:sz w:val="24"/>
          <w:szCs w:val="24"/>
        </w:rPr>
        <w:t>V Olomouci dne:</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V Šumperku dne:</w:t>
      </w:r>
    </w:p>
    <w:p w:rsidR="00711B47" w:rsidRPr="002D1F1B" w:rsidRDefault="00711B47" w:rsidP="00711B47">
      <w:pPr>
        <w:pStyle w:val="Zkladntext"/>
        <w:rPr>
          <w:rFonts w:ascii="Arial" w:hAnsi="Arial" w:cs="Arial"/>
          <w:sz w:val="24"/>
          <w:szCs w:val="24"/>
        </w:rPr>
      </w:pPr>
    </w:p>
    <w:p w:rsidR="00711B47" w:rsidRPr="002D1F1B" w:rsidRDefault="00711B47" w:rsidP="00711B47">
      <w:pPr>
        <w:pStyle w:val="Zkladntext"/>
        <w:rPr>
          <w:rFonts w:ascii="Arial" w:hAnsi="Arial" w:cs="Arial"/>
          <w:sz w:val="24"/>
          <w:szCs w:val="24"/>
        </w:rPr>
      </w:pPr>
      <w:r w:rsidRPr="002D1F1B">
        <w:rPr>
          <w:rFonts w:ascii="Arial" w:hAnsi="Arial" w:cs="Arial"/>
          <w:sz w:val="24"/>
          <w:szCs w:val="24"/>
        </w:rPr>
        <w:t>Za kraj:</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Za město:</w:t>
      </w:r>
    </w:p>
    <w:p w:rsidR="00D56634" w:rsidRPr="002D1F1B" w:rsidRDefault="00D56634" w:rsidP="00711B47">
      <w:pPr>
        <w:pStyle w:val="Zkladntext"/>
        <w:rPr>
          <w:rFonts w:ascii="Arial" w:hAnsi="Arial" w:cs="Arial"/>
          <w:sz w:val="24"/>
          <w:szCs w:val="24"/>
        </w:rPr>
      </w:pPr>
    </w:p>
    <w:p w:rsidR="00711B47" w:rsidRPr="002D1F1B" w:rsidRDefault="00711B47" w:rsidP="00711B47">
      <w:pPr>
        <w:pStyle w:val="Zkladntext"/>
        <w:rPr>
          <w:rFonts w:ascii="Arial" w:hAnsi="Arial" w:cs="Arial"/>
          <w:sz w:val="24"/>
          <w:szCs w:val="24"/>
        </w:rPr>
      </w:pPr>
      <w:r w:rsidRPr="002D1F1B">
        <w:rPr>
          <w:rFonts w:ascii="Arial" w:hAnsi="Arial" w:cs="Arial"/>
          <w:sz w:val="24"/>
          <w:szCs w:val="24"/>
        </w:rPr>
        <w:t>____________________________</w:t>
      </w:r>
      <w:r w:rsidRPr="002D1F1B">
        <w:rPr>
          <w:rFonts w:ascii="Arial" w:hAnsi="Arial" w:cs="Arial"/>
          <w:sz w:val="24"/>
          <w:szCs w:val="24"/>
        </w:rPr>
        <w:tab/>
      </w:r>
      <w:r w:rsidRPr="002D1F1B">
        <w:rPr>
          <w:rFonts w:ascii="Arial" w:hAnsi="Arial" w:cs="Arial"/>
          <w:sz w:val="24"/>
          <w:szCs w:val="24"/>
        </w:rPr>
        <w:tab/>
        <w:t>______________________________</w:t>
      </w:r>
    </w:p>
    <w:tbl>
      <w:tblPr>
        <w:tblW w:w="0" w:type="auto"/>
        <w:tblInd w:w="70" w:type="dxa"/>
        <w:tblCellMar>
          <w:left w:w="70" w:type="dxa"/>
          <w:right w:w="70" w:type="dxa"/>
        </w:tblCellMar>
        <w:tblLook w:val="04A0" w:firstRow="1" w:lastRow="0" w:firstColumn="1" w:lastColumn="0" w:noHBand="0" w:noVBand="1"/>
      </w:tblPr>
      <w:tblGrid>
        <w:gridCol w:w="3969"/>
        <w:gridCol w:w="709"/>
        <w:gridCol w:w="4394"/>
      </w:tblGrid>
      <w:tr w:rsidR="00711B47" w:rsidRPr="002D1F1B" w:rsidTr="004C1FF9">
        <w:tc>
          <w:tcPr>
            <w:tcW w:w="3969" w:type="dxa"/>
            <w:hideMark/>
          </w:tcPr>
          <w:p w:rsidR="00711B47" w:rsidRPr="002D1F1B" w:rsidRDefault="00711B47" w:rsidP="004C1FF9">
            <w:pPr>
              <w:jc w:val="center"/>
              <w:rPr>
                <w:rFonts w:ascii="Arial" w:hAnsi="Arial" w:cs="Arial"/>
                <w:sz w:val="24"/>
                <w:szCs w:val="24"/>
              </w:rPr>
            </w:pPr>
            <w:r w:rsidRPr="002D1F1B">
              <w:rPr>
                <w:rFonts w:ascii="Arial" w:hAnsi="Arial" w:cs="Arial"/>
                <w:sz w:val="24"/>
                <w:szCs w:val="24"/>
              </w:rPr>
              <w:t>Ing. Martin Tesařík</w:t>
            </w:r>
          </w:p>
          <w:p w:rsidR="00711B47" w:rsidRPr="002D1F1B" w:rsidRDefault="00711B47" w:rsidP="004C1FF9">
            <w:pPr>
              <w:jc w:val="center"/>
              <w:rPr>
                <w:rFonts w:ascii="Arial" w:hAnsi="Arial" w:cs="Arial"/>
                <w:sz w:val="24"/>
                <w:szCs w:val="24"/>
              </w:rPr>
            </w:pPr>
            <w:r w:rsidRPr="002D1F1B">
              <w:rPr>
                <w:rFonts w:ascii="Arial" w:hAnsi="Arial" w:cs="Arial"/>
                <w:sz w:val="24"/>
                <w:szCs w:val="24"/>
              </w:rPr>
              <w:t>hejtman Olomouckého kraje</w:t>
            </w:r>
          </w:p>
        </w:tc>
        <w:tc>
          <w:tcPr>
            <w:tcW w:w="709" w:type="dxa"/>
          </w:tcPr>
          <w:p w:rsidR="00711B47" w:rsidRPr="002D1F1B" w:rsidRDefault="00711B47" w:rsidP="004C1FF9">
            <w:pPr>
              <w:rPr>
                <w:rFonts w:ascii="Arial" w:hAnsi="Arial" w:cs="Arial"/>
                <w:sz w:val="24"/>
                <w:szCs w:val="24"/>
              </w:rPr>
            </w:pPr>
          </w:p>
        </w:tc>
        <w:tc>
          <w:tcPr>
            <w:tcW w:w="4394" w:type="dxa"/>
            <w:hideMark/>
          </w:tcPr>
          <w:p w:rsidR="00711B47" w:rsidRPr="002D1F1B" w:rsidRDefault="00711B47" w:rsidP="004C1FF9">
            <w:pPr>
              <w:jc w:val="center"/>
              <w:rPr>
                <w:rFonts w:ascii="Arial" w:hAnsi="Arial" w:cs="Arial"/>
                <w:sz w:val="24"/>
                <w:szCs w:val="24"/>
              </w:rPr>
            </w:pPr>
            <w:r w:rsidRPr="002D1F1B">
              <w:rPr>
                <w:rFonts w:ascii="Arial" w:hAnsi="Arial" w:cs="Arial"/>
                <w:sz w:val="24"/>
                <w:szCs w:val="24"/>
              </w:rPr>
              <w:t>Mgr. Zdeněk Brož</w:t>
            </w:r>
          </w:p>
          <w:p w:rsidR="00711B47" w:rsidRPr="002D1F1B" w:rsidRDefault="00711B47" w:rsidP="004C1FF9">
            <w:pPr>
              <w:jc w:val="center"/>
              <w:rPr>
                <w:rFonts w:ascii="Arial" w:hAnsi="Arial" w:cs="Arial"/>
                <w:sz w:val="24"/>
                <w:szCs w:val="24"/>
              </w:rPr>
            </w:pPr>
            <w:r w:rsidRPr="002D1F1B">
              <w:rPr>
                <w:rFonts w:ascii="Arial" w:hAnsi="Arial" w:cs="Arial"/>
                <w:sz w:val="24"/>
                <w:szCs w:val="24"/>
              </w:rPr>
              <w:t>starosta města Šumperka</w:t>
            </w:r>
          </w:p>
        </w:tc>
      </w:tr>
      <w:tr w:rsidR="00711B47" w:rsidRPr="002D1F1B" w:rsidTr="004C1FF9">
        <w:tc>
          <w:tcPr>
            <w:tcW w:w="3969" w:type="dxa"/>
          </w:tcPr>
          <w:p w:rsidR="00711B47" w:rsidRPr="002D1F1B" w:rsidRDefault="00711B47" w:rsidP="004C1FF9">
            <w:pPr>
              <w:jc w:val="center"/>
              <w:rPr>
                <w:rFonts w:ascii="Arial" w:hAnsi="Arial" w:cs="Arial"/>
                <w:sz w:val="24"/>
                <w:szCs w:val="24"/>
              </w:rPr>
            </w:pPr>
          </w:p>
        </w:tc>
        <w:tc>
          <w:tcPr>
            <w:tcW w:w="709" w:type="dxa"/>
          </w:tcPr>
          <w:p w:rsidR="00711B47" w:rsidRPr="002D1F1B" w:rsidRDefault="00711B47" w:rsidP="004C1FF9">
            <w:pPr>
              <w:rPr>
                <w:rFonts w:ascii="Arial" w:hAnsi="Arial" w:cs="Arial"/>
                <w:sz w:val="24"/>
                <w:szCs w:val="24"/>
              </w:rPr>
            </w:pPr>
          </w:p>
        </w:tc>
        <w:tc>
          <w:tcPr>
            <w:tcW w:w="4394" w:type="dxa"/>
          </w:tcPr>
          <w:p w:rsidR="00711B47" w:rsidRPr="002D1F1B" w:rsidRDefault="00711B47" w:rsidP="004C1FF9">
            <w:pPr>
              <w:rPr>
                <w:rFonts w:ascii="Arial" w:hAnsi="Arial" w:cs="Arial"/>
                <w:sz w:val="24"/>
                <w:szCs w:val="24"/>
              </w:rPr>
            </w:pPr>
          </w:p>
        </w:tc>
      </w:tr>
    </w:tbl>
    <w:p w:rsidR="00643E32" w:rsidRPr="002D1F1B" w:rsidRDefault="00643E32" w:rsidP="00410EF2">
      <w:pPr>
        <w:rPr>
          <w:rFonts w:ascii="Arial" w:hAnsi="Arial" w:cs="Arial"/>
          <w:b/>
          <w:u w:val="single"/>
        </w:rPr>
        <w:sectPr w:rsidR="00643E32" w:rsidRPr="002D1F1B" w:rsidSect="00F218D1">
          <w:headerReference w:type="default" r:id="rId18"/>
          <w:footerReference w:type="default" r:id="rId19"/>
          <w:pgSz w:w="11906" w:h="16838"/>
          <w:pgMar w:top="1134" w:right="1134" w:bottom="1134" w:left="1134" w:header="709" w:footer="709" w:gutter="0"/>
          <w:cols w:space="708"/>
          <w:docGrid w:linePitch="360"/>
        </w:sectPr>
      </w:pPr>
    </w:p>
    <w:p w:rsidR="00711B47" w:rsidRPr="002D1F1B" w:rsidRDefault="00711B47" w:rsidP="00410EF2">
      <w:pPr>
        <w:rPr>
          <w:rFonts w:ascii="Arial" w:hAnsi="Arial" w:cs="Arial"/>
          <w:b/>
          <w:sz w:val="24"/>
          <w:szCs w:val="24"/>
          <w:u w:val="single"/>
        </w:rPr>
      </w:pPr>
    </w:p>
    <w:p w:rsidR="00643E32" w:rsidRPr="002D1F1B" w:rsidRDefault="00643E32" w:rsidP="00643E32">
      <w:pPr>
        <w:pStyle w:val="Nadpis1"/>
        <w:rPr>
          <w:rFonts w:ascii="Arial" w:hAnsi="Arial" w:cs="Arial"/>
          <w:sz w:val="24"/>
        </w:rPr>
      </w:pPr>
      <w:r w:rsidRPr="002D1F1B">
        <w:rPr>
          <w:rFonts w:ascii="Arial" w:hAnsi="Arial" w:cs="Arial"/>
          <w:sz w:val="24"/>
        </w:rPr>
        <w:t>Projekt zrušení Domu dětí a mládeže a zařízení pro další vzdělávání pedagogických pracovníků Vila Doris Šumperk</w:t>
      </w:r>
    </w:p>
    <w:p w:rsidR="00643E32" w:rsidRPr="002D1F1B" w:rsidRDefault="00643E32" w:rsidP="00643E32">
      <w:pPr>
        <w:ind w:left="1080"/>
        <w:jc w:val="both"/>
        <w:rPr>
          <w:rFonts w:ascii="Arial" w:hAnsi="Arial" w:cs="Arial"/>
          <w:b/>
          <w:sz w:val="24"/>
          <w:szCs w:val="24"/>
        </w:rPr>
      </w:pPr>
    </w:p>
    <w:p w:rsidR="00643E32" w:rsidRPr="002D1F1B" w:rsidRDefault="00643E32" w:rsidP="00643E32">
      <w:pPr>
        <w:numPr>
          <w:ilvl w:val="0"/>
          <w:numId w:val="8"/>
        </w:numPr>
        <w:tabs>
          <w:tab w:val="num" w:pos="540"/>
        </w:tabs>
        <w:spacing w:after="120"/>
        <w:ind w:hanging="1140"/>
        <w:jc w:val="both"/>
        <w:rPr>
          <w:rFonts w:ascii="Arial" w:hAnsi="Arial" w:cs="Arial"/>
          <w:sz w:val="24"/>
          <w:szCs w:val="24"/>
          <w:u w:val="single"/>
        </w:rPr>
      </w:pPr>
      <w:r w:rsidRPr="002D1F1B">
        <w:rPr>
          <w:rFonts w:ascii="Arial" w:hAnsi="Arial" w:cs="Arial"/>
          <w:b/>
          <w:sz w:val="24"/>
          <w:szCs w:val="24"/>
          <w:u w:val="single"/>
        </w:rPr>
        <w:t xml:space="preserve">Charakteristika subjektu </w:t>
      </w:r>
    </w:p>
    <w:p w:rsidR="00643E32" w:rsidRPr="002D1F1B" w:rsidRDefault="00643E32" w:rsidP="00643E32">
      <w:pPr>
        <w:spacing w:after="120"/>
        <w:ind w:left="1140"/>
        <w:jc w:val="both"/>
        <w:rPr>
          <w:rFonts w:ascii="Arial" w:hAnsi="Arial" w:cs="Arial"/>
          <w:sz w:val="24"/>
          <w:szCs w:val="24"/>
          <w:u w:val="single"/>
        </w:rPr>
      </w:pPr>
    </w:p>
    <w:p w:rsidR="00643E32" w:rsidRPr="002D1F1B" w:rsidRDefault="00643E32" w:rsidP="00643E32">
      <w:pPr>
        <w:ind w:left="1418" w:hanging="1418"/>
        <w:jc w:val="both"/>
        <w:outlineLvl w:val="0"/>
        <w:rPr>
          <w:rFonts w:ascii="Arial" w:hAnsi="Arial" w:cs="Arial"/>
          <w:b/>
          <w:sz w:val="24"/>
          <w:szCs w:val="24"/>
        </w:rPr>
      </w:pPr>
      <w:r w:rsidRPr="002D1F1B">
        <w:rPr>
          <w:rFonts w:ascii="Arial" w:hAnsi="Arial" w:cs="Arial"/>
          <w:b/>
          <w:sz w:val="24"/>
          <w:szCs w:val="24"/>
        </w:rPr>
        <w:t>Název:</w:t>
      </w:r>
      <w:r w:rsidRPr="002D1F1B">
        <w:rPr>
          <w:rFonts w:ascii="Arial" w:hAnsi="Arial" w:cs="Arial"/>
          <w:b/>
          <w:sz w:val="24"/>
          <w:szCs w:val="24"/>
        </w:rPr>
        <w:tab/>
        <w:t xml:space="preserve">Dům dětí a mládeže a zařízení pro další vzdělávání pedagogických pracovníků Vila Doris Šumperk (dále také „DDM a </w:t>
      </w:r>
      <w:proofErr w:type="spellStart"/>
      <w:r w:rsidRPr="002D1F1B">
        <w:rPr>
          <w:rFonts w:ascii="Arial" w:hAnsi="Arial" w:cs="Arial"/>
          <w:b/>
          <w:sz w:val="24"/>
          <w:szCs w:val="24"/>
        </w:rPr>
        <w:t>ZpDVPP</w:t>
      </w:r>
      <w:proofErr w:type="spellEnd"/>
      <w:r w:rsidRPr="002D1F1B">
        <w:rPr>
          <w:rFonts w:ascii="Arial" w:hAnsi="Arial" w:cs="Arial"/>
          <w:b/>
          <w:sz w:val="24"/>
          <w:szCs w:val="24"/>
        </w:rPr>
        <w:t xml:space="preserve"> Vila Doris Šumperk“)</w:t>
      </w:r>
    </w:p>
    <w:p w:rsidR="00643E32" w:rsidRPr="002D1F1B" w:rsidRDefault="00643E32" w:rsidP="00643E32">
      <w:pPr>
        <w:ind w:left="1418" w:hanging="1418"/>
        <w:jc w:val="both"/>
        <w:outlineLvl w:val="0"/>
        <w:rPr>
          <w:rFonts w:ascii="Arial" w:hAnsi="Arial" w:cs="Arial"/>
          <w:b/>
          <w:sz w:val="24"/>
          <w:szCs w:val="24"/>
        </w:rPr>
      </w:pPr>
    </w:p>
    <w:p w:rsidR="00643E32" w:rsidRPr="002D1F1B" w:rsidRDefault="00643E32" w:rsidP="00643E32">
      <w:pPr>
        <w:jc w:val="both"/>
        <w:rPr>
          <w:rFonts w:ascii="Arial" w:hAnsi="Arial" w:cs="Arial"/>
          <w:b/>
          <w:sz w:val="24"/>
          <w:szCs w:val="24"/>
        </w:rPr>
      </w:pPr>
      <w:r w:rsidRPr="002D1F1B">
        <w:rPr>
          <w:rFonts w:ascii="Arial" w:hAnsi="Arial" w:cs="Arial"/>
          <w:b/>
          <w:sz w:val="24"/>
          <w:szCs w:val="24"/>
        </w:rPr>
        <w:t>Sídlo:</w:t>
      </w:r>
      <w:r w:rsidRPr="002D1F1B">
        <w:rPr>
          <w:rFonts w:ascii="Arial" w:hAnsi="Arial" w:cs="Arial"/>
          <w:b/>
          <w:sz w:val="24"/>
          <w:szCs w:val="24"/>
        </w:rPr>
        <w:tab/>
      </w:r>
      <w:r w:rsidRPr="002D1F1B">
        <w:rPr>
          <w:rFonts w:ascii="Arial" w:hAnsi="Arial" w:cs="Arial"/>
          <w:b/>
          <w:sz w:val="24"/>
          <w:szCs w:val="24"/>
        </w:rPr>
        <w:tab/>
        <w:t>17. listopadu 2, 787 01 Šumperk</w:t>
      </w:r>
    </w:p>
    <w:p w:rsidR="00643E32" w:rsidRPr="002D1F1B" w:rsidRDefault="00643E32" w:rsidP="00643E32">
      <w:pPr>
        <w:jc w:val="both"/>
        <w:rPr>
          <w:rFonts w:ascii="Arial" w:hAnsi="Arial" w:cs="Arial"/>
          <w:b/>
          <w:sz w:val="24"/>
          <w:szCs w:val="24"/>
        </w:rPr>
      </w:pPr>
      <w:r w:rsidRPr="002D1F1B">
        <w:rPr>
          <w:rFonts w:ascii="Arial" w:hAnsi="Arial" w:cs="Arial"/>
          <w:b/>
          <w:sz w:val="24"/>
          <w:szCs w:val="24"/>
        </w:rPr>
        <w:t>IČO:</w:t>
      </w:r>
      <w:r w:rsidRPr="002D1F1B">
        <w:rPr>
          <w:rFonts w:ascii="Arial" w:hAnsi="Arial" w:cs="Arial"/>
          <w:b/>
          <w:sz w:val="24"/>
          <w:szCs w:val="24"/>
        </w:rPr>
        <w:tab/>
      </w:r>
      <w:r w:rsidRPr="002D1F1B">
        <w:rPr>
          <w:rFonts w:ascii="Arial" w:hAnsi="Arial" w:cs="Arial"/>
          <w:b/>
          <w:sz w:val="24"/>
          <w:szCs w:val="24"/>
        </w:rPr>
        <w:tab/>
        <w:t>00851507</w:t>
      </w:r>
    </w:p>
    <w:p w:rsidR="00643E32" w:rsidRPr="002D1F1B" w:rsidRDefault="00643E32" w:rsidP="00643E32">
      <w:pPr>
        <w:jc w:val="both"/>
        <w:rPr>
          <w:rFonts w:ascii="Arial" w:hAnsi="Arial" w:cs="Arial"/>
          <w:b/>
          <w:sz w:val="24"/>
          <w:szCs w:val="24"/>
        </w:rPr>
      </w:pPr>
      <w:r w:rsidRPr="002D1F1B">
        <w:rPr>
          <w:rFonts w:ascii="Arial" w:hAnsi="Arial" w:cs="Arial"/>
          <w:b/>
          <w:sz w:val="24"/>
          <w:szCs w:val="24"/>
        </w:rPr>
        <w:t>Ředitel:</w:t>
      </w:r>
      <w:r w:rsidRPr="002D1F1B">
        <w:rPr>
          <w:rFonts w:ascii="Arial" w:hAnsi="Arial" w:cs="Arial"/>
          <w:b/>
          <w:sz w:val="24"/>
          <w:szCs w:val="24"/>
        </w:rPr>
        <w:tab/>
        <w:t>Mgr. Jaroslav Ondráček</w:t>
      </w:r>
    </w:p>
    <w:p w:rsidR="00643E32" w:rsidRPr="002D1F1B" w:rsidRDefault="00643E32" w:rsidP="00643E32">
      <w:pPr>
        <w:jc w:val="both"/>
        <w:rPr>
          <w:rFonts w:ascii="Arial" w:hAnsi="Arial" w:cs="Arial"/>
          <w:b/>
          <w:sz w:val="24"/>
          <w:szCs w:val="24"/>
        </w:rPr>
      </w:pPr>
      <w:r w:rsidRPr="002D1F1B">
        <w:rPr>
          <w:rFonts w:ascii="Arial" w:hAnsi="Arial" w:cs="Arial"/>
          <w:b/>
          <w:sz w:val="24"/>
          <w:szCs w:val="24"/>
        </w:rPr>
        <w:t>Zřizovatel:</w:t>
      </w:r>
      <w:r w:rsidRPr="002D1F1B">
        <w:rPr>
          <w:rFonts w:ascii="Arial" w:hAnsi="Arial" w:cs="Arial"/>
          <w:b/>
          <w:sz w:val="24"/>
          <w:szCs w:val="24"/>
        </w:rPr>
        <w:tab/>
        <w:t>Olomoucký kraj</w:t>
      </w:r>
    </w:p>
    <w:p w:rsidR="00643E32" w:rsidRPr="002D1F1B" w:rsidRDefault="00643E32" w:rsidP="00643E32">
      <w:pPr>
        <w:rPr>
          <w:rFonts w:ascii="Arial" w:hAnsi="Arial" w:cs="Arial"/>
          <w:sz w:val="24"/>
          <w:szCs w:val="24"/>
        </w:rPr>
      </w:pPr>
      <w:r w:rsidRPr="002D1F1B">
        <w:rPr>
          <w:rFonts w:ascii="Arial" w:hAnsi="Arial" w:cs="Arial"/>
          <w:sz w:val="24"/>
          <w:szCs w:val="24"/>
        </w:rPr>
        <w:tab/>
      </w:r>
      <w:r w:rsidRPr="002D1F1B">
        <w:rPr>
          <w:rFonts w:ascii="Arial" w:hAnsi="Arial" w:cs="Arial"/>
          <w:sz w:val="24"/>
          <w:szCs w:val="24"/>
        </w:rPr>
        <w:tab/>
      </w:r>
    </w:p>
    <w:p w:rsidR="00643E32" w:rsidRPr="002D1F1B" w:rsidRDefault="00643E32" w:rsidP="00643E32">
      <w:pPr>
        <w:jc w:val="both"/>
        <w:outlineLvl w:val="0"/>
        <w:rPr>
          <w:rFonts w:ascii="Arial" w:hAnsi="Arial" w:cs="Arial"/>
          <w:sz w:val="24"/>
          <w:szCs w:val="24"/>
        </w:rPr>
      </w:pPr>
      <w:r w:rsidRPr="002D1F1B">
        <w:rPr>
          <w:rFonts w:ascii="Arial" w:hAnsi="Arial" w:cs="Arial"/>
          <w:sz w:val="24"/>
          <w:szCs w:val="24"/>
          <w:u w:val="single"/>
        </w:rPr>
        <w:t>Nemovitý majetek předaný školskému zařízení k hospodaření</w:t>
      </w:r>
      <w:r w:rsidRPr="002D1F1B">
        <w:rPr>
          <w:rFonts w:ascii="Arial" w:hAnsi="Arial" w:cs="Arial"/>
          <w:sz w:val="24"/>
          <w:szCs w:val="24"/>
        </w:rPr>
        <w:t>:</w:t>
      </w:r>
    </w:p>
    <w:p w:rsidR="00643E32" w:rsidRPr="002D1F1B" w:rsidRDefault="00643E32" w:rsidP="00643E32">
      <w:pPr>
        <w:jc w:val="both"/>
        <w:outlineLvl w:val="0"/>
        <w:rPr>
          <w:rFonts w:ascii="Arial" w:hAnsi="Arial" w:cs="Arial"/>
          <w:bCs/>
          <w:sz w:val="24"/>
          <w:szCs w:val="24"/>
        </w:rPr>
      </w:pPr>
      <w:r w:rsidRPr="002D1F1B">
        <w:rPr>
          <w:rFonts w:ascii="Arial" w:hAnsi="Arial" w:cs="Arial"/>
          <w:sz w:val="24"/>
          <w:szCs w:val="24"/>
        </w:rPr>
        <w:t>Stavby: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643E32" w:rsidRPr="002D1F1B" w:rsidRDefault="00643E32" w:rsidP="00643E32">
      <w:pPr>
        <w:tabs>
          <w:tab w:val="left" w:pos="900"/>
          <w:tab w:val="num" w:pos="1440"/>
          <w:tab w:val="left" w:pos="2520"/>
          <w:tab w:val="left" w:pos="3060"/>
          <w:tab w:val="left" w:pos="3780"/>
          <w:tab w:val="left" w:pos="5400"/>
          <w:tab w:val="left" w:pos="6660"/>
        </w:tabs>
        <w:jc w:val="both"/>
        <w:outlineLvl w:val="0"/>
        <w:rPr>
          <w:rFonts w:ascii="Arial" w:hAnsi="Arial" w:cs="Arial"/>
          <w:sz w:val="24"/>
          <w:szCs w:val="24"/>
        </w:rPr>
      </w:pPr>
      <w:r w:rsidRPr="002D1F1B">
        <w:rPr>
          <w:rFonts w:ascii="Arial" w:hAnsi="Arial" w:cs="Arial"/>
          <w:sz w:val="24"/>
          <w:szCs w:val="24"/>
        </w:rPr>
        <w:t>Pozemky:</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bCs/>
          <w:sz w:val="24"/>
          <w:szCs w:val="24"/>
        </w:rPr>
        <w:t>0,00 Kč</w:t>
      </w:r>
    </w:p>
    <w:p w:rsidR="00643E32" w:rsidRPr="002D1F1B" w:rsidRDefault="00643E32" w:rsidP="00643E32">
      <w:pPr>
        <w:rPr>
          <w:rFonts w:ascii="Arial" w:hAnsi="Arial" w:cs="Arial"/>
          <w:sz w:val="24"/>
          <w:szCs w:val="24"/>
        </w:rPr>
      </w:pPr>
    </w:p>
    <w:p w:rsidR="00643E32" w:rsidRPr="002D1F1B" w:rsidRDefault="00643E32" w:rsidP="00643E32">
      <w:pPr>
        <w:jc w:val="both"/>
        <w:rPr>
          <w:rFonts w:ascii="Arial" w:hAnsi="Arial" w:cs="Arial"/>
          <w:sz w:val="24"/>
          <w:szCs w:val="24"/>
        </w:rPr>
      </w:pPr>
      <w:r w:rsidRPr="002D1F1B">
        <w:rPr>
          <w:rFonts w:ascii="Arial" w:hAnsi="Arial" w:cs="Arial"/>
          <w:sz w:val="24"/>
          <w:szCs w:val="24"/>
          <w:u w:val="single"/>
        </w:rPr>
        <w:t>Cílová kapacita:</w:t>
      </w:r>
      <w:r w:rsidRPr="002D1F1B">
        <w:rPr>
          <w:rFonts w:ascii="Arial" w:hAnsi="Arial" w:cs="Arial"/>
          <w:sz w:val="24"/>
          <w:szCs w:val="24"/>
        </w:rPr>
        <w:t xml:space="preserve"> </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u tohoto typu školského zařízení se neuvádí</w:t>
      </w:r>
    </w:p>
    <w:p w:rsidR="00643E32" w:rsidRPr="002D1F1B" w:rsidRDefault="00643E32" w:rsidP="00643E32">
      <w:pPr>
        <w:jc w:val="both"/>
        <w:rPr>
          <w:rFonts w:ascii="Arial" w:hAnsi="Arial" w:cs="Arial"/>
          <w:sz w:val="24"/>
          <w:szCs w:val="24"/>
        </w:rPr>
      </w:pPr>
    </w:p>
    <w:p w:rsidR="00643E32" w:rsidRPr="002D1F1B" w:rsidRDefault="00643E32" w:rsidP="00643E32">
      <w:pPr>
        <w:jc w:val="both"/>
        <w:rPr>
          <w:rFonts w:ascii="Arial" w:hAnsi="Arial" w:cs="Arial"/>
          <w:sz w:val="24"/>
          <w:szCs w:val="24"/>
        </w:rPr>
      </w:pPr>
      <w:r w:rsidRPr="002D1F1B">
        <w:rPr>
          <w:rFonts w:ascii="Arial" w:hAnsi="Arial" w:cs="Arial"/>
          <w:sz w:val="24"/>
          <w:szCs w:val="24"/>
          <w:u w:val="single"/>
        </w:rPr>
        <w:t>Celkový počet účastníků zájmového vzdělávání ke dni 31. 10. 2011</w:t>
      </w:r>
      <w:r w:rsidRPr="002D1F1B">
        <w:rPr>
          <w:rFonts w:ascii="Arial" w:hAnsi="Arial" w:cs="Arial"/>
          <w:sz w:val="24"/>
          <w:szCs w:val="24"/>
        </w:rPr>
        <w:t xml:space="preserve">: </w:t>
      </w:r>
    </w:p>
    <w:p w:rsidR="00643E32" w:rsidRPr="002D1F1B" w:rsidRDefault="00643E32" w:rsidP="00643E32">
      <w:pPr>
        <w:jc w:val="both"/>
        <w:rPr>
          <w:rFonts w:ascii="Arial" w:hAnsi="Arial" w:cs="Arial"/>
        </w:rPr>
      </w:pPr>
      <w:r w:rsidRPr="002D1F1B">
        <w:rPr>
          <w:rFonts w:ascii="Arial" w:hAnsi="Arial" w:cs="Arial"/>
        </w:rPr>
        <w:t>(dle statistického výkazu Z 15 - 01 o činnosti středisek volného času)</w:t>
      </w:r>
    </w:p>
    <w:p w:rsidR="00643E32" w:rsidRPr="002D1F1B" w:rsidRDefault="00643E32" w:rsidP="00643E32">
      <w:pPr>
        <w:jc w:val="both"/>
        <w:rPr>
          <w:rFonts w:ascii="Arial" w:hAnsi="Arial" w:cs="Arial"/>
          <w:sz w:val="24"/>
          <w:szCs w:val="24"/>
        </w:rPr>
      </w:pPr>
      <w:r w:rsidRPr="002D1F1B">
        <w:rPr>
          <w:rFonts w:ascii="Arial" w:hAnsi="Arial" w:cs="Arial"/>
          <w:sz w:val="24"/>
          <w:szCs w:val="24"/>
        </w:rPr>
        <w:t>Pravidelná činnost</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1 361 účastníků</w:t>
      </w:r>
    </w:p>
    <w:p w:rsidR="00643E32" w:rsidRPr="002D1F1B" w:rsidRDefault="00643E32" w:rsidP="00643E32">
      <w:pPr>
        <w:jc w:val="both"/>
        <w:rPr>
          <w:rFonts w:ascii="Arial" w:hAnsi="Arial" w:cs="Arial"/>
          <w:sz w:val="24"/>
          <w:szCs w:val="24"/>
        </w:rPr>
      </w:pPr>
      <w:r w:rsidRPr="002D1F1B">
        <w:rPr>
          <w:rFonts w:ascii="Arial" w:hAnsi="Arial" w:cs="Arial"/>
          <w:sz w:val="24"/>
          <w:szCs w:val="24"/>
        </w:rPr>
        <w:t>Příležitostná činnost</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41 053 účastníků</w:t>
      </w:r>
    </w:p>
    <w:p w:rsidR="00643E32" w:rsidRPr="002D1F1B" w:rsidRDefault="00643E32" w:rsidP="00643E32">
      <w:pPr>
        <w:jc w:val="both"/>
        <w:rPr>
          <w:rFonts w:ascii="Arial" w:hAnsi="Arial" w:cs="Arial"/>
          <w:sz w:val="24"/>
          <w:szCs w:val="24"/>
        </w:rPr>
      </w:pPr>
      <w:r w:rsidRPr="002D1F1B">
        <w:rPr>
          <w:rFonts w:ascii="Arial" w:hAnsi="Arial" w:cs="Arial"/>
          <w:sz w:val="24"/>
          <w:szCs w:val="24"/>
        </w:rPr>
        <w:t>Počet pobytových akcí</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28</w:t>
      </w:r>
    </w:p>
    <w:p w:rsidR="00643E32" w:rsidRPr="002D1F1B" w:rsidRDefault="00643E32" w:rsidP="00643E32">
      <w:pPr>
        <w:jc w:val="both"/>
        <w:rPr>
          <w:rFonts w:ascii="Arial" w:hAnsi="Arial" w:cs="Arial"/>
          <w:sz w:val="24"/>
          <w:szCs w:val="24"/>
        </w:rPr>
      </w:pPr>
      <w:r w:rsidRPr="002D1F1B">
        <w:rPr>
          <w:rFonts w:ascii="Arial" w:hAnsi="Arial" w:cs="Arial"/>
          <w:sz w:val="24"/>
          <w:szCs w:val="24"/>
        </w:rPr>
        <w:t>Počet účastníků pobytových akcí</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 xml:space="preserve">1 048 </w:t>
      </w:r>
    </w:p>
    <w:p w:rsidR="00643E32" w:rsidRPr="002D1F1B" w:rsidRDefault="00643E32" w:rsidP="00643E32">
      <w:pPr>
        <w:ind w:left="6372" w:hanging="6372"/>
        <w:jc w:val="both"/>
        <w:rPr>
          <w:rFonts w:ascii="Arial" w:hAnsi="Arial" w:cs="Arial"/>
          <w:sz w:val="24"/>
          <w:szCs w:val="24"/>
        </w:rPr>
      </w:pPr>
      <w:r w:rsidRPr="002D1F1B">
        <w:rPr>
          <w:rFonts w:ascii="Arial" w:hAnsi="Arial" w:cs="Arial"/>
          <w:sz w:val="24"/>
          <w:szCs w:val="24"/>
        </w:rPr>
        <w:t>Další vzdělávání pedagogických pracovníků</w:t>
      </w:r>
      <w:r w:rsidRPr="002D1F1B">
        <w:rPr>
          <w:rFonts w:ascii="Arial" w:hAnsi="Arial" w:cs="Arial"/>
          <w:sz w:val="24"/>
          <w:szCs w:val="24"/>
        </w:rPr>
        <w:tab/>
        <w:t>6 894 (účastníků metodické</w:t>
      </w:r>
    </w:p>
    <w:p w:rsidR="00643E32" w:rsidRPr="002D1F1B" w:rsidRDefault="00643E32" w:rsidP="00643E32">
      <w:pPr>
        <w:ind w:left="6372"/>
        <w:jc w:val="both"/>
        <w:rPr>
          <w:rFonts w:ascii="Arial" w:hAnsi="Arial" w:cs="Arial"/>
          <w:sz w:val="24"/>
          <w:szCs w:val="24"/>
        </w:rPr>
      </w:pPr>
      <w:r w:rsidRPr="002D1F1B">
        <w:rPr>
          <w:rFonts w:ascii="Arial" w:hAnsi="Arial" w:cs="Arial"/>
          <w:sz w:val="24"/>
          <w:szCs w:val="24"/>
        </w:rPr>
        <w:t>a odborné činnosti)</w:t>
      </w:r>
    </w:p>
    <w:p w:rsidR="00643E32" w:rsidRPr="002D1F1B" w:rsidRDefault="00643E32" w:rsidP="00643E32">
      <w:pPr>
        <w:jc w:val="both"/>
        <w:rPr>
          <w:rFonts w:ascii="Arial" w:hAnsi="Arial" w:cs="Arial"/>
          <w:sz w:val="24"/>
          <w:szCs w:val="24"/>
        </w:rPr>
      </w:pPr>
    </w:p>
    <w:p w:rsidR="00643E32" w:rsidRPr="002D1F1B" w:rsidRDefault="00643E32" w:rsidP="00643E32">
      <w:pPr>
        <w:jc w:val="both"/>
        <w:outlineLvl w:val="0"/>
        <w:rPr>
          <w:rFonts w:ascii="Arial" w:hAnsi="Arial" w:cs="Arial"/>
          <w:sz w:val="24"/>
          <w:szCs w:val="24"/>
          <w:u w:val="single"/>
        </w:rPr>
      </w:pPr>
      <w:r w:rsidRPr="002D1F1B">
        <w:rPr>
          <w:rFonts w:ascii="Arial" w:hAnsi="Arial" w:cs="Arial"/>
          <w:sz w:val="24"/>
          <w:szCs w:val="24"/>
          <w:u w:val="single"/>
        </w:rPr>
        <w:t xml:space="preserve">Počet pedagogických a nepedagogických pracovníků </w:t>
      </w:r>
    </w:p>
    <w:p w:rsidR="00643E32" w:rsidRPr="002D1F1B" w:rsidRDefault="00643E32" w:rsidP="00643E32">
      <w:pPr>
        <w:jc w:val="both"/>
        <w:outlineLvl w:val="0"/>
        <w:rPr>
          <w:rFonts w:ascii="Arial" w:hAnsi="Arial" w:cs="Arial"/>
        </w:rPr>
      </w:pPr>
      <w:r w:rsidRPr="002D1F1B">
        <w:rPr>
          <w:rFonts w:ascii="Arial" w:hAnsi="Arial" w:cs="Arial"/>
        </w:rPr>
        <w:t>(dle čtvrtletního výkazu P 1 - 04 za 1. čtvrtletí 2012)</w:t>
      </w:r>
    </w:p>
    <w:tbl>
      <w:tblPr>
        <w:tblW w:w="9195" w:type="dxa"/>
        <w:tblInd w:w="55" w:type="dxa"/>
        <w:tblCellMar>
          <w:left w:w="70" w:type="dxa"/>
          <w:right w:w="70" w:type="dxa"/>
        </w:tblCellMar>
        <w:tblLook w:val="0000" w:firstRow="0" w:lastRow="0" w:firstColumn="0" w:lastColumn="0" w:noHBand="0" w:noVBand="0"/>
      </w:tblPr>
      <w:tblGrid>
        <w:gridCol w:w="1069"/>
        <w:gridCol w:w="875"/>
        <w:gridCol w:w="1559"/>
        <w:gridCol w:w="1560"/>
        <w:gridCol w:w="1984"/>
        <w:gridCol w:w="2234"/>
      </w:tblGrid>
      <w:tr w:rsidR="00643E32" w:rsidRPr="002D1F1B" w:rsidTr="004C1FF9">
        <w:trPr>
          <w:trHeight w:val="225"/>
        </w:trPr>
        <w:tc>
          <w:tcPr>
            <w:tcW w:w="4977" w:type="dxa"/>
            <w:gridSpan w:val="4"/>
            <w:tcBorders>
              <w:top w:val="single" w:sz="8" w:space="0" w:color="auto"/>
              <w:left w:val="single" w:sz="4" w:space="0" w:color="auto"/>
              <w:bottom w:val="single" w:sz="4" w:space="0" w:color="auto"/>
              <w:right w:val="single" w:sz="4" w:space="0" w:color="000000"/>
            </w:tcBorders>
            <w:vAlign w:val="bottom"/>
          </w:tcPr>
          <w:p w:rsidR="00643E32" w:rsidRPr="002D1F1B" w:rsidRDefault="00643E32" w:rsidP="004C1FF9">
            <w:pPr>
              <w:rPr>
                <w:rFonts w:ascii="Arial" w:hAnsi="Arial" w:cs="Arial"/>
                <w:bCs/>
                <w:sz w:val="24"/>
                <w:szCs w:val="24"/>
              </w:rPr>
            </w:pPr>
            <w:r w:rsidRPr="002D1F1B">
              <w:rPr>
                <w:rFonts w:ascii="Arial" w:hAnsi="Arial" w:cs="Arial"/>
                <w:bCs/>
                <w:sz w:val="24"/>
                <w:szCs w:val="24"/>
              </w:rPr>
              <w:t xml:space="preserve">Počet </w:t>
            </w:r>
            <w:proofErr w:type="spellStart"/>
            <w:r w:rsidRPr="002D1F1B">
              <w:rPr>
                <w:rFonts w:ascii="Arial" w:hAnsi="Arial" w:cs="Arial"/>
                <w:bCs/>
                <w:sz w:val="24"/>
                <w:szCs w:val="24"/>
              </w:rPr>
              <w:t>zam</w:t>
            </w:r>
            <w:proofErr w:type="spellEnd"/>
            <w:r w:rsidRPr="002D1F1B">
              <w:rPr>
                <w:rFonts w:ascii="Arial" w:hAnsi="Arial" w:cs="Arial"/>
                <w:bCs/>
                <w:sz w:val="24"/>
                <w:szCs w:val="24"/>
              </w:rPr>
              <w:t>. celkem ze všech zdrojů</w:t>
            </w:r>
          </w:p>
        </w:tc>
        <w:tc>
          <w:tcPr>
            <w:tcW w:w="4218" w:type="dxa"/>
            <w:gridSpan w:val="2"/>
            <w:tcBorders>
              <w:top w:val="single" w:sz="8" w:space="0" w:color="auto"/>
              <w:left w:val="nil"/>
              <w:bottom w:val="single" w:sz="4" w:space="0" w:color="auto"/>
              <w:right w:val="single" w:sz="8" w:space="0" w:color="000000"/>
            </w:tcBorders>
            <w:vAlign w:val="bottom"/>
          </w:tcPr>
          <w:p w:rsidR="00643E32" w:rsidRPr="002D1F1B" w:rsidRDefault="00643E32" w:rsidP="004C1FF9">
            <w:pPr>
              <w:rPr>
                <w:rFonts w:ascii="Arial" w:hAnsi="Arial" w:cs="Arial"/>
                <w:bCs/>
                <w:sz w:val="24"/>
                <w:szCs w:val="24"/>
              </w:rPr>
            </w:pPr>
            <w:r w:rsidRPr="002D1F1B">
              <w:rPr>
                <w:rFonts w:ascii="Arial" w:hAnsi="Arial" w:cs="Arial"/>
                <w:bCs/>
                <w:sz w:val="24"/>
                <w:szCs w:val="24"/>
              </w:rPr>
              <w:t>Zaměstnanci ze státního rozpočtu</w:t>
            </w:r>
          </w:p>
        </w:tc>
      </w:tr>
      <w:tr w:rsidR="00643E32" w:rsidRPr="002D1F1B" w:rsidTr="004C1FF9">
        <w:trPr>
          <w:trHeight w:val="225"/>
        </w:trPr>
        <w:tc>
          <w:tcPr>
            <w:tcW w:w="1858" w:type="dxa"/>
            <w:gridSpan w:val="2"/>
            <w:tcBorders>
              <w:top w:val="single" w:sz="4" w:space="0" w:color="auto"/>
              <w:left w:val="single" w:sz="4" w:space="0" w:color="auto"/>
              <w:bottom w:val="single" w:sz="4" w:space="0" w:color="auto"/>
              <w:right w:val="single" w:sz="4" w:space="0" w:color="000000"/>
            </w:tcBorders>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Zaměstnanci celkem</w:t>
            </w:r>
          </w:p>
        </w:tc>
        <w:tc>
          <w:tcPr>
            <w:tcW w:w="1559" w:type="dxa"/>
            <w:tcBorders>
              <w:top w:val="nil"/>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Z toho: </w:t>
            </w:r>
            <w:proofErr w:type="spellStart"/>
            <w:proofErr w:type="gramStart"/>
            <w:r w:rsidRPr="002D1F1B">
              <w:rPr>
                <w:rFonts w:ascii="Arial" w:hAnsi="Arial" w:cs="Arial"/>
                <w:sz w:val="24"/>
                <w:szCs w:val="24"/>
              </w:rPr>
              <w:t>ped</w:t>
            </w:r>
            <w:proofErr w:type="gramEnd"/>
            <w:r w:rsidRPr="002D1F1B">
              <w:rPr>
                <w:rFonts w:ascii="Arial" w:hAnsi="Arial" w:cs="Arial"/>
                <w:sz w:val="24"/>
                <w:szCs w:val="24"/>
              </w:rPr>
              <w:t>.</w:t>
            </w:r>
            <w:proofErr w:type="gramStart"/>
            <w:r w:rsidRPr="002D1F1B">
              <w:rPr>
                <w:rFonts w:ascii="Arial" w:hAnsi="Arial" w:cs="Arial"/>
                <w:sz w:val="24"/>
                <w:szCs w:val="24"/>
              </w:rPr>
              <w:t>prac</w:t>
            </w:r>
            <w:proofErr w:type="spellEnd"/>
            <w:proofErr w:type="gramEnd"/>
            <w:r w:rsidRPr="002D1F1B">
              <w:rPr>
                <w:rFonts w:ascii="Arial" w:hAnsi="Arial" w:cs="Arial"/>
                <w:sz w:val="24"/>
                <w:szCs w:val="24"/>
              </w:rPr>
              <w:t>.</w:t>
            </w:r>
          </w:p>
        </w:tc>
        <w:tc>
          <w:tcPr>
            <w:tcW w:w="1560" w:type="dxa"/>
            <w:tcBorders>
              <w:top w:val="nil"/>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neped</w:t>
            </w:r>
            <w:proofErr w:type="spellEnd"/>
            <w:r w:rsidRPr="002D1F1B">
              <w:rPr>
                <w:rFonts w:ascii="Arial" w:hAnsi="Arial" w:cs="Arial"/>
                <w:sz w:val="24"/>
                <w:szCs w:val="24"/>
              </w:rPr>
              <w:t xml:space="preserve">. </w:t>
            </w:r>
            <w:proofErr w:type="spellStart"/>
            <w:r w:rsidRPr="002D1F1B">
              <w:rPr>
                <w:rFonts w:ascii="Arial" w:hAnsi="Arial" w:cs="Arial"/>
                <w:sz w:val="24"/>
                <w:szCs w:val="24"/>
              </w:rPr>
              <w:t>prac</w:t>
            </w:r>
            <w:proofErr w:type="spellEnd"/>
            <w:r w:rsidRPr="002D1F1B">
              <w:rPr>
                <w:rFonts w:ascii="Arial" w:hAnsi="Arial" w:cs="Arial"/>
                <w:sz w:val="24"/>
                <w:szCs w:val="24"/>
              </w:rPr>
              <w:t>.</w:t>
            </w:r>
          </w:p>
        </w:tc>
        <w:tc>
          <w:tcPr>
            <w:tcW w:w="1984" w:type="dxa"/>
            <w:tcBorders>
              <w:top w:val="nil"/>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Pedag</w:t>
            </w:r>
            <w:proofErr w:type="spellEnd"/>
            <w:r w:rsidRPr="002D1F1B">
              <w:rPr>
                <w:rFonts w:ascii="Arial" w:hAnsi="Arial" w:cs="Arial"/>
                <w:sz w:val="24"/>
                <w:szCs w:val="24"/>
              </w:rPr>
              <w:t xml:space="preserve">. </w:t>
            </w:r>
            <w:proofErr w:type="spellStart"/>
            <w:r w:rsidRPr="002D1F1B">
              <w:rPr>
                <w:rFonts w:ascii="Arial" w:hAnsi="Arial" w:cs="Arial"/>
                <w:sz w:val="24"/>
                <w:szCs w:val="24"/>
              </w:rPr>
              <w:t>prac</w:t>
            </w:r>
            <w:proofErr w:type="spellEnd"/>
            <w:r w:rsidRPr="002D1F1B">
              <w:rPr>
                <w:rFonts w:ascii="Arial" w:hAnsi="Arial" w:cs="Arial"/>
                <w:sz w:val="24"/>
                <w:szCs w:val="24"/>
              </w:rPr>
              <w:t>.</w:t>
            </w:r>
          </w:p>
        </w:tc>
        <w:tc>
          <w:tcPr>
            <w:tcW w:w="2234" w:type="dxa"/>
            <w:tcBorders>
              <w:top w:val="nil"/>
              <w:left w:val="nil"/>
              <w:bottom w:val="single" w:sz="4" w:space="0" w:color="auto"/>
              <w:right w:val="single" w:sz="8"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Neped</w:t>
            </w:r>
            <w:proofErr w:type="spellEnd"/>
            <w:r w:rsidRPr="002D1F1B">
              <w:rPr>
                <w:rFonts w:ascii="Arial" w:hAnsi="Arial" w:cs="Arial"/>
                <w:sz w:val="24"/>
                <w:szCs w:val="24"/>
              </w:rPr>
              <w:t xml:space="preserve">. </w:t>
            </w:r>
            <w:proofErr w:type="spellStart"/>
            <w:r w:rsidRPr="002D1F1B">
              <w:rPr>
                <w:rFonts w:ascii="Arial" w:hAnsi="Arial" w:cs="Arial"/>
                <w:sz w:val="24"/>
                <w:szCs w:val="24"/>
              </w:rPr>
              <w:t>prac</w:t>
            </w:r>
            <w:proofErr w:type="spellEnd"/>
            <w:r w:rsidRPr="002D1F1B">
              <w:rPr>
                <w:rFonts w:ascii="Arial" w:hAnsi="Arial" w:cs="Arial"/>
                <w:sz w:val="24"/>
                <w:szCs w:val="24"/>
              </w:rPr>
              <w:t>.</w:t>
            </w:r>
          </w:p>
        </w:tc>
      </w:tr>
      <w:tr w:rsidR="00643E32" w:rsidRPr="002D1F1B" w:rsidTr="004C1FF9">
        <w:trPr>
          <w:trHeight w:val="225"/>
        </w:trPr>
        <w:tc>
          <w:tcPr>
            <w:tcW w:w="1069" w:type="dxa"/>
            <w:tcBorders>
              <w:top w:val="nil"/>
              <w:left w:val="single" w:sz="4" w:space="0" w:color="auto"/>
              <w:bottom w:val="nil"/>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počty</w:t>
            </w:r>
          </w:p>
        </w:tc>
        <w:tc>
          <w:tcPr>
            <w:tcW w:w="789" w:type="dxa"/>
            <w:tcBorders>
              <w:top w:val="nil"/>
              <w:left w:val="nil"/>
              <w:bottom w:val="nil"/>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Fyz</w:t>
            </w:r>
            <w:proofErr w:type="spellEnd"/>
            <w:r w:rsidRPr="002D1F1B">
              <w:rPr>
                <w:rFonts w:ascii="Arial" w:hAnsi="Arial" w:cs="Arial"/>
                <w:sz w:val="24"/>
                <w:szCs w:val="24"/>
              </w:rPr>
              <w:t>. osoby</w:t>
            </w:r>
          </w:p>
        </w:tc>
        <w:tc>
          <w:tcPr>
            <w:tcW w:w="1559" w:type="dxa"/>
            <w:tcBorders>
              <w:top w:val="nil"/>
              <w:left w:val="nil"/>
              <w:bottom w:val="nil"/>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počty</w:t>
            </w:r>
          </w:p>
        </w:tc>
        <w:tc>
          <w:tcPr>
            <w:tcW w:w="1560" w:type="dxa"/>
            <w:tcBorders>
              <w:top w:val="nil"/>
              <w:left w:val="nil"/>
              <w:bottom w:val="nil"/>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počty</w:t>
            </w:r>
          </w:p>
        </w:tc>
        <w:tc>
          <w:tcPr>
            <w:tcW w:w="1984" w:type="dxa"/>
            <w:tcBorders>
              <w:top w:val="nil"/>
              <w:left w:val="nil"/>
              <w:bottom w:val="nil"/>
              <w:right w:val="single" w:sz="4"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počty</w:t>
            </w:r>
          </w:p>
        </w:tc>
        <w:tc>
          <w:tcPr>
            <w:tcW w:w="2234" w:type="dxa"/>
            <w:tcBorders>
              <w:top w:val="nil"/>
              <w:left w:val="nil"/>
              <w:bottom w:val="nil"/>
              <w:right w:val="single" w:sz="8" w:space="0" w:color="auto"/>
            </w:tcBorders>
            <w:noWrap/>
            <w:vAlign w:val="bottom"/>
          </w:tcPr>
          <w:p w:rsidR="00643E32" w:rsidRPr="002D1F1B" w:rsidRDefault="00643E32" w:rsidP="004C1FF9">
            <w:pPr>
              <w:rPr>
                <w:rFonts w:ascii="Arial" w:hAnsi="Arial" w:cs="Arial"/>
                <w:sz w:val="24"/>
                <w:szCs w:val="24"/>
              </w:rPr>
            </w:pPr>
            <w:proofErr w:type="spellStart"/>
            <w:r w:rsidRPr="002D1F1B">
              <w:rPr>
                <w:rFonts w:ascii="Arial" w:hAnsi="Arial" w:cs="Arial"/>
                <w:sz w:val="24"/>
                <w:szCs w:val="24"/>
              </w:rPr>
              <w:t>Přep</w:t>
            </w:r>
            <w:proofErr w:type="spellEnd"/>
            <w:r w:rsidRPr="002D1F1B">
              <w:rPr>
                <w:rFonts w:ascii="Arial" w:hAnsi="Arial" w:cs="Arial"/>
                <w:sz w:val="24"/>
                <w:szCs w:val="24"/>
              </w:rPr>
              <w:t>. počty</w:t>
            </w:r>
          </w:p>
        </w:tc>
      </w:tr>
      <w:tr w:rsidR="00643E32" w:rsidRPr="002D1F1B" w:rsidTr="004C1FF9">
        <w:trPr>
          <w:trHeight w:val="225"/>
        </w:trPr>
        <w:tc>
          <w:tcPr>
            <w:tcW w:w="1069" w:type="dxa"/>
            <w:tcBorders>
              <w:top w:val="single" w:sz="4" w:space="0" w:color="auto"/>
              <w:left w:val="single" w:sz="4" w:space="0" w:color="auto"/>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19,659</w:t>
            </w:r>
          </w:p>
        </w:tc>
        <w:tc>
          <w:tcPr>
            <w:tcW w:w="789" w:type="dxa"/>
            <w:tcBorders>
              <w:top w:val="single" w:sz="4" w:space="0" w:color="auto"/>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20,643</w:t>
            </w:r>
          </w:p>
        </w:tc>
        <w:tc>
          <w:tcPr>
            <w:tcW w:w="1559" w:type="dxa"/>
            <w:tcBorders>
              <w:top w:val="single" w:sz="4" w:space="0" w:color="auto"/>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13,159</w:t>
            </w:r>
          </w:p>
        </w:tc>
        <w:tc>
          <w:tcPr>
            <w:tcW w:w="1560" w:type="dxa"/>
            <w:tcBorders>
              <w:top w:val="single" w:sz="4" w:space="0" w:color="auto"/>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6,5</w:t>
            </w:r>
          </w:p>
        </w:tc>
        <w:tc>
          <w:tcPr>
            <w:tcW w:w="1984" w:type="dxa"/>
            <w:tcBorders>
              <w:top w:val="single" w:sz="4" w:space="0" w:color="auto"/>
              <w:left w:val="nil"/>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12</w:t>
            </w:r>
          </w:p>
        </w:tc>
        <w:tc>
          <w:tcPr>
            <w:tcW w:w="2234" w:type="dxa"/>
            <w:tcBorders>
              <w:top w:val="single" w:sz="4" w:space="0" w:color="auto"/>
              <w:left w:val="nil"/>
              <w:bottom w:val="single" w:sz="4" w:space="0" w:color="auto"/>
              <w:right w:val="single" w:sz="8"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6,25</w:t>
            </w:r>
          </w:p>
        </w:tc>
      </w:tr>
    </w:tbl>
    <w:p w:rsidR="00643E32" w:rsidRPr="002D1F1B" w:rsidRDefault="00643E32" w:rsidP="00643E32">
      <w:pPr>
        <w:jc w:val="both"/>
        <w:outlineLvl w:val="0"/>
        <w:rPr>
          <w:rFonts w:ascii="Arial" w:hAnsi="Arial" w:cs="Arial"/>
          <w:sz w:val="24"/>
          <w:szCs w:val="24"/>
          <w:u w:val="single"/>
        </w:rPr>
      </w:pPr>
    </w:p>
    <w:p w:rsidR="00643E32" w:rsidRPr="002D1F1B" w:rsidRDefault="00643E32" w:rsidP="00643E32">
      <w:pPr>
        <w:jc w:val="both"/>
        <w:outlineLvl w:val="0"/>
        <w:rPr>
          <w:rFonts w:ascii="Arial" w:hAnsi="Arial" w:cs="Arial"/>
          <w:sz w:val="24"/>
          <w:szCs w:val="24"/>
          <w:u w:val="single"/>
        </w:rPr>
      </w:pPr>
      <w:r w:rsidRPr="002D1F1B">
        <w:rPr>
          <w:rFonts w:ascii="Arial" w:hAnsi="Arial" w:cs="Arial"/>
          <w:sz w:val="24"/>
          <w:szCs w:val="24"/>
          <w:u w:val="single"/>
        </w:rPr>
        <w:t>Rozpočet příspěvkové organizace v roce 2011</w:t>
      </w:r>
    </w:p>
    <w:p w:rsidR="00643E32" w:rsidRPr="002D1F1B" w:rsidRDefault="00643E32" w:rsidP="00643E32">
      <w:pPr>
        <w:tabs>
          <w:tab w:val="right" w:pos="5400"/>
        </w:tabs>
        <w:jc w:val="both"/>
        <w:rPr>
          <w:rFonts w:ascii="Arial" w:hAnsi="Arial" w:cs="Arial"/>
          <w:b/>
          <w:color w:val="FF0000"/>
          <w:sz w:val="24"/>
          <w:szCs w:val="24"/>
        </w:rPr>
      </w:pPr>
    </w:p>
    <w:tbl>
      <w:tblPr>
        <w:tblW w:w="934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773"/>
        <w:gridCol w:w="3442"/>
        <w:gridCol w:w="2130"/>
      </w:tblGrid>
      <w:tr w:rsidR="00643E32" w:rsidRPr="002D1F1B" w:rsidTr="004C1FF9">
        <w:trPr>
          <w:trHeight w:val="255"/>
        </w:trPr>
        <w:tc>
          <w:tcPr>
            <w:tcW w:w="3773" w:type="dxa"/>
            <w:noWrap/>
            <w:vAlign w:val="bottom"/>
          </w:tcPr>
          <w:p w:rsidR="00643E32" w:rsidRPr="002D1F1B" w:rsidRDefault="00643E32" w:rsidP="004C1FF9">
            <w:pPr>
              <w:rPr>
                <w:rFonts w:ascii="Arial" w:hAnsi="Arial" w:cs="Arial"/>
                <w:b/>
                <w:sz w:val="24"/>
                <w:szCs w:val="24"/>
              </w:rPr>
            </w:pPr>
            <w:r w:rsidRPr="002D1F1B">
              <w:rPr>
                <w:rFonts w:ascii="Arial" w:hAnsi="Arial" w:cs="Arial"/>
                <w:b/>
                <w:sz w:val="24"/>
                <w:szCs w:val="24"/>
              </w:rPr>
              <w:t>Neinvestiční dotace z</w:t>
            </w:r>
            <w:r w:rsidR="00B97E0D" w:rsidRPr="002D1F1B">
              <w:rPr>
                <w:rFonts w:ascii="Arial" w:hAnsi="Arial" w:cs="Arial"/>
                <w:b/>
                <w:sz w:val="24"/>
                <w:szCs w:val="24"/>
              </w:rPr>
              <w:t> </w:t>
            </w:r>
            <w:r w:rsidRPr="002D1F1B">
              <w:rPr>
                <w:rFonts w:ascii="Arial" w:hAnsi="Arial" w:cs="Arial"/>
                <w:b/>
                <w:sz w:val="24"/>
                <w:szCs w:val="24"/>
              </w:rPr>
              <w:t>MŠMT</w:t>
            </w:r>
          </w:p>
        </w:tc>
        <w:tc>
          <w:tcPr>
            <w:tcW w:w="3442" w:type="dxa"/>
          </w:tcPr>
          <w:p w:rsidR="00643E32" w:rsidRPr="002D1F1B" w:rsidRDefault="00643E32" w:rsidP="004C1FF9">
            <w:pPr>
              <w:jc w:val="right"/>
              <w:rPr>
                <w:rFonts w:ascii="Arial" w:hAnsi="Arial" w:cs="Arial"/>
                <w:sz w:val="24"/>
                <w:szCs w:val="24"/>
              </w:rPr>
            </w:pPr>
          </w:p>
        </w:tc>
        <w:tc>
          <w:tcPr>
            <w:tcW w:w="2130" w:type="dxa"/>
            <w:noWrap/>
            <w:vAlign w:val="bottom"/>
          </w:tcPr>
          <w:p w:rsidR="00643E32" w:rsidRPr="002D1F1B" w:rsidRDefault="00643E32" w:rsidP="004C1FF9">
            <w:pPr>
              <w:tabs>
                <w:tab w:val="left" w:pos="922"/>
                <w:tab w:val="left" w:pos="1064"/>
              </w:tabs>
              <w:rPr>
                <w:rFonts w:ascii="Arial" w:hAnsi="Arial" w:cs="Arial"/>
                <w:b/>
                <w:sz w:val="24"/>
                <w:szCs w:val="24"/>
              </w:rPr>
            </w:pPr>
            <w:r w:rsidRPr="002D1F1B">
              <w:rPr>
                <w:rFonts w:ascii="Arial" w:hAnsi="Arial" w:cs="Arial"/>
                <w:b/>
                <w:sz w:val="24"/>
                <w:szCs w:val="24"/>
              </w:rPr>
              <w:t xml:space="preserve">       Částka v Kč</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Přímé náklady (bez účelových dotací)</w:t>
            </w:r>
          </w:p>
        </w:tc>
        <w:tc>
          <w:tcPr>
            <w:tcW w:w="3442" w:type="dxa"/>
          </w:tcPr>
          <w:p w:rsidR="00643E32" w:rsidRPr="002D1F1B" w:rsidRDefault="00643E32" w:rsidP="004C1FF9">
            <w:pPr>
              <w:rPr>
                <w:rFonts w:ascii="Arial" w:hAnsi="Arial" w:cs="Arial"/>
                <w:sz w:val="24"/>
                <w:szCs w:val="24"/>
              </w:rPr>
            </w:pPr>
            <w:r w:rsidRPr="002D1F1B">
              <w:rPr>
                <w:rFonts w:ascii="Arial" w:hAnsi="Arial" w:cs="Arial"/>
                <w:sz w:val="24"/>
                <w:szCs w:val="24"/>
              </w:rPr>
              <w:t>NIV celkem</w:t>
            </w: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6 608 000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w:t>
            </w:r>
          </w:p>
        </w:tc>
        <w:tc>
          <w:tcPr>
            <w:tcW w:w="3442" w:type="dxa"/>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z toho: platy pedagogů</w:t>
            </w: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3 334 000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w:t>
            </w:r>
          </w:p>
        </w:tc>
        <w:tc>
          <w:tcPr>
            <w:tcW w:w="3442" w:type="dxa"/>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            platy nepedagogů  </w:t>
            </w:r>
          </w:p>
          <w:p w:rsidR="00643E32" w:rsidRPr="002D1F1B" w:rsidRDefault="00643E32" w:rsidP="004C1FF9">
            <w:pPr>
              <w:ind w:left="1008" w:hanging="1008"/>
              <w:rPr>
                <w:rFonts w:ascii="Arial" w:hAnsi="Arial" w:cs="Arial"/>
                <w:sz w:val="24"/>
                <w:szCs w:val="24"/>
              </w:rPr>
            </w:pPr>
            <w:r w:rsidRPr="002D1F1B">
              <w:rPr>
                <w:rFonts w:ascii="Arial" w:hAnsi="Arial" w:cs="Arial"/>
                <w:sz w:val="24"/>
                <w:szCs w:val="24"/>
              </w:rPr>
              <w:lastRenderedPageBreak/>
              <w:t xml:space="preserve">            OON pedagogů</w:t>
            </w:r>
          </w:p>
          <w:p w:rsidR="00643E32" w:rsidRPr="002D1F1B" w:rsidRDefault="00643E32" w:rsidP="004C1FF9">
            <w:pPr>
              <w:ind w:left="1008" w:hanging="1008"/>
              <w:rPr>
                <w:rFonts w:ascii="Arial" w:hAnsi="Arial" w:cs="Arial"/>
                <w:sz w:val="24"/>
                <w:szCs w:val="24"/>
              </w:rPr>
            </w:pPr>
            <w:r w:rsidRPr="002D1F1B">
              <w:rPr>
                <w:rFonts w:ascii="Arial" w:hAnsi="Arial" w:cs="Arial"/>
                <w:sz w:val="24"/>
                <w:szCs w:val="24"/>
              </w:rPr>
              <w:t xml:space="preserve">            OON nepedagogů </w:t>
            </w:r>
          </w:p>
        </w:tc>
        <w:tc>
          <w:tcPr>
            <w:tcW w:w="2130" w:type="dxa"/>
            <w:noWrap/>
            <w:vAlign w:val="bottom"/>
          </w:tcPr>
          <w:p w:rsidR="00643E32" w:rsidRPr="002D1F1B" w:rsidRDefault="00643E32" w:rsidP="004C1FF9">
            <w:pPr>
              <w:ind w:left="922"/>
              <w:jc w:val="right"/>
              <w:rPr>
                <w:rFonts w:ascii="Arial" w:hAnsi="Arial" w:cs="Arial"/>
                <w:sz w:val="24"/>
                <w:szCs w:val="24"/>
              </w:rPr>
            </w:pPr>
            <w:r w:rsidRPr="002D1F1B">
              <w:rPr>
                <w:rFonts w:ascii="Arial" w:hAnsi="Arial" w:cs="Arial"/>
                <w:sz w:val="24"/>
                <w:szCs w:val="24"/>
              </w:rPr>
              <w:lastRenderedPageBreak/>
              <w:t>1 229 000</w:t>
            </w:r>
          </w:p>
          <w:p w:rsidR="00643E32" w:rsidRPr="002D1F1B" w:rsidRDefault="00643E32" w:rsidP="004C1FF9">
            <w:pPr>
              <w:ind w:left="922"/>
              <w:jc w:val="right"/>
              <w:rPr>
                <w:rFonts w:ascii="Arial" w:hAnsi="Arial" w:cs="Arial"/>
                <w:sz w:val="24"/>
                <w:szCs w:val="24"/>
              </w:rPr>
            </w:pPr>
            <w:r w:rsidRPr="002D1F1B">
              <w:rPr>
                <w:rFonts w:ascii="Arial" w:hAnsi="Arial" w:cs="Arial"/>
                <w:sz w:val="24"/>
                <w:szCs w:val="24"/>
              </w:rPr>
              <w:lastRenderedPageBreak/>
              <w:t>250 000</w:t>
            </w:r>
          </w:p>
          <w:p w:rsidR="00643E32" w:rsidRPr="002D1F1B" w:rsidRDefault="00643E32" w:rsidP="004C1FF9">
            <w:pPr>
              <w:ind w:left="922"/>
              <w:jc w:val="right"/>
              <w:rPr>
                <w:rFonts w:ascii="Arial" w:hAnsi="Arial" w:cs="Arial"/>
                <w:sz w:val="24"/>
                <w:szCs w:val="24"/>
              </w:rPr>
            </w:pPr>
            <w:r w:rsidRPr="002D1F1B">
              <w:rPr>
                <w:rFonts w:ascii="Arial" w:hAnsi="Arial" w:cs="Arial"/>
                <w:sz w:val="24"/>
                <w:szCs w:val="24"/>
              </w:rPr>
              <w:t>50 000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p>
        </w:tc>
        <w:tc>
          <w:tcPr>
            <w:tcW w:w="3442" w:type="dxa"/>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            odvody</w:t>
            </w: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1 699 000</w:t>
            </w:r>
          </w:p>
        </w:tc>
      </w:tr>
      <w:tr w:rsidR="00643E32" w:rsidRPr="002D1F1B" w:rsidTr="004C1FF9">
        <w:trPr>
          <w:trHeight w:val="255"/>
        </w:trPr>
        <w:tc>
          <w:tcPr>
            <w:tcW w:w="3773" w:type="dxa"/>
            <w:tcBorders>
              <w:bottom w:val="single" w:sz="4" w:space="0" w:color="auto"/>
            </w:tcBorders>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w:t>
            </w:r>
          </w:p>
        </w:tc>
        <w:tc>
          <w:tcPr>
            <w:tcW w:w="3442" w:type="dxa"/>
            <w:tcBorders>
              <w:bottom w:val="single" w:sz="4" w:space="0" w:color="auto"/>
            </w:tcBorders>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            ONIV</w:t>
            </w:r>
          </w:p>
        </w:tc>
        <w:tc>
          <w:tcPr>
            <w:tcW w:w="2130" w:type="dxa"/>
            <w:tcBorders>
              <w:bottom w:val="single" w:sz="4" w:space="0" w:color="auto"/>
            </w:tcBorders>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46 800</w:t>
            </w:r>
          </w:p>
        </w:tc>
      </w:tr>
      <w:tr w:rsidR="00643E32" w:rsidRPr="002D1F1B" w:rsidTr="004C1FF9">
        <w:trPr>
          <w:trHeight w:val="359"/>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Rozvojový program MŠMT UZ </w:t>
            </w:r>
          </w:p>
        </w:tc>
        <w:tc>
          <w:tcPr>
            <w:tcW w:w="3442" w:type="dxa"/>
          </w:tcPr>
          <w:p w:rsidR="00643E32" w:rsidRPr="002D1F1B" w:rsidRDefault="00643E32" w:rsidP="004C1FF9">
            <w:pPr>
              <w:rPr>
                <w:rFonts w:ascii="Arial" w:hAnsi="Arial" w:cs="Arial"/>
                <w:sz w:val="24"/>
                <w:szCs w:val="24"/>
              </w:rPr>
            </w:pP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216 000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Posílení platové úrovně UZ 33027</w:t>
            </w:r>
          </w:p>
        </w:tc>
        <w:tc>
          <w:tcPr>
            <w:tcW w:w="3442" w:type="dxa"/>
          </w:tcPr>
          <w:p w:rsidR="00643E32" w:rsidRPr="002D1F1B" w:rsidRDefault="00643E32" w:rsidP="004C1FF9">
            <w:pPr>
              <w:rPr>
                <w:rFonts w:ascii="Arial" w:hAnsi="Arial" w:cs="Arial"/>
                <w:sz w:val="24"/>
                <w:szCs w:val="24"/>
              </w:rPr>
            </w:pP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270 000</w:t>
            </w:r>
          </w:p>
        </w:tc>
      </w:tr>
      <w:tr w:rsidR="00643E32" w:rsidRPr="002D1F1B" w:rsidTr="004C1FF9">
        <w:trPr>
          <w:trHeight w:val="255"/>
        </w:trPr>
        <w:tc>
          <w:tcPr>
            <w:tcW w:w="3773" w:type="dxa"/>
            <w:tcBorders>
              <w:bottom w:val="single" w:sz="4" w:space="0" w:color="auto"/>
            </w:tcBorders>
            <w:noWrap/>
            <w:vAlign w:val="bottom"/>
          </w:tcPr>
          <w:p w:rsidR="00643E32" w:rsidRPr="002D1F1B" w:rsidRDefault="00643E32" w:rsidP="004C1FF9">
            <w:pPr>
              <w:rPr>
                <w:rFonts w:ascii="Arial" w:hAnsi="Arial" w:cs="Arial"/>
                <w:b/>
                <w:bCs/>
                <w:sz w:val="24"/>
                <w:szCs w:val="24"/>
              </w:rPr>
            </w:pPr>
            <w:r w:rsidRPr="002D1F1B">
              <w:rPr>
                <w:rFonts w:ascii="Arial" w:hAnsi="Arial" w:cs="Arial"/>
                <w:b/>
                <w:bCs/>
                <w:sz w:val="24"/>
                <w:szCs w:val="24"/>
              </w:rPr>
              <w:t>Celkem:</w:t>
            </w:r>
          </w:p>
        </w:tc>
        <w:tc>
          <w:tcPr>
            <w:tcW w:w="3442" w:type="dxa"/>
            <w:tcBorders>
              <w:bottom w:val="single" w:sz="4" w:space="0" w:color="auto"/>
            </w:tcBorders>
          </w:tcPr>
          <w:p w:rsidR="00643E32" w:rsidRPr="002D1F1B" w:rsidRDefault="00643E32" w:rsidP="004C1FF9">
            <w:pPr>
              <w:jc w:val="right"/>
              <w:rPr>
                <w:rFonts w:ascii="Arial" w:hAnsi="Arial" w:cs="Arial"/>
                <w:b/>
                <w:bCs/>
                <w:sz w:val="24"/>
                <w:szCs w:val="24"/>
              </w:rPr>
            </w:pPr>
          </w:p>
        </w:tc>
        <w:tc>
          <w:tcPr>
            <w:tcW w:w="2130" w:type="dxa"/>
            <w:tcBorders>
              <w:bottom w:val="single" w:sz="4" w:space="0" w:color="auto"/>
            </w:tcBorders>
            <w:noWrap/>
            <w:vAlign w:val="bottom"/>
          </w:tcPr>
          <w:p w:rsidR="00643E32" w:rsidRPr="002D1F1B" w:rsidRDefault="00643E32" w:rsidP="004C1FF9">
            <w:pPr>
              <w:jc w:val="right"/>
              <w:rPr>
                <w:rFonts w:ascii="Arial" w:hAnsi="Arial" w:cs="Arial"/>
                <w:b/>
                <w:bCs/>
                <w:sz w:val="24"/>
                <w:szCs w:val="24"/>
              </w:rPr>
            </w:pPr>
            <w:r w:rsidRPr="002D1F1B">
              <w:rPr>
                <w:rFonts w:ascii="Arial" w:hAnsi="Arial" w:cs="Arial"/>
                <w:b/>
                <w:bCs/>
                <w:sz w:val="24"/>
                <w:szCs w:val="24"/>
              </w:rPr>
              <w:t>7 094 000</w:t>
            </w:r>
          </w:p>
        </w:tc>
      </w:tr>
      <w:tr w:rsidR="00643E32" w:rsidRPr="002D1F1B" w:rsidTr="004C1FF9">
        <w:trPr>
          <w:trHeight w:val="255"/>
        </w:trPr>
        <w:tc>
          <w:tcPr>
            <w:tcW w:w="3773" w:type="dxa"/>
            <w:tcBorders>
              <w:top w:val="single" w:sz="4" w:space="0" w:color="auto"/>
              <w:left w:val="single" w:sz="4" w:space="0" w:color="auto"/>
              <w:bottom w:val="single" w:sz="4" w:space="0" w:color="auto"/>
              <w:right w:val="single" w:sz="4" w:space="0" w:color="auto"/>
            </w:tcBorders>
            <w:noWrap/>
            <w:vAlign w:val="bottom"/>
          </w:tcPr>
          <w:p w:rsidR="00643E32" w:rsidRPr="002D1F1B" w:rsidRDefault="00643E32" w:rsidP="004C1FF9">
            <w:pPr>
              <w:rPr>
                <w:rFonts w:ascii="Arial" w:hAnsi="Arial" w:cs="Arial"/>
                <w:sz w:val="24"/>
                <w:szCs w:val="24"/>
              </w:rPr>
            </w:pPr>
          </w:p>
        </w:tc>
        <w:tc>
          <w:tcPr>
            <w:tcW w:w="3442" w:type="dxa"/>
            <w:tcBorders>
              <w:top w:val="single" w:sz="4" w:space="0" w:color="auto"/>
              <w:left w:val="single" w:sz="4" w:space="0" w:color="auto"/>
              <w:bottom w:val="single" w:sz="4" w:space="0" w:color="auto"/>
              <w:right w:val="single" w:sz="4" w:space="0" w:color="auto"/>
            </w:tcBorders>
          </w:tcPr>
          <w:p w:rsidR="00643E32" w:rsidRPr="002D1F1B" w:rsidRDefault="00643E32" w:rsidP="004C1FF9">
            <w:pPr>
              <w:rPr>
                <w:rFonts w:ascii="Arial" w:hAnsi="Arial" w:cs="Arial"/>
                <w:sz w:val="24"/>
                <w:szCs w:val="24"/>
              </w:rPr>
            </w:pPr>
          </w:p>
        </w:tc>
        <w:tc>
          <w:tcPr>
            <w:tcW w:w="2130" w:type="dxa"/>
            <w:tcBorders>
              <w:top w:val="single" w:sz="4" w:space="0" w:color="auto"/>
              <w:left w:val="single" w:sz="4" w:space="0" w:color="auto"/>
              <w:bottom w:val="single" w:sz="4" w:space="0" w:color="auto"/>
              <w:right w:val="single" w:sz="4" w:space="0" w:color="auto"/>
            </w:tcBorders>
            <w:noWrap/>
            <w:vAlign w:val="bottom"/>
          </w:tcPr>
          <w:p w:rsidR="00643E32" w:rsidRPr="002D1F1B" w:rsidRDefault="00643E32" w:rsidP="004C1FF9">
            <w:pPr>
              <w:jc w:val="right"/>
              <w:rPr>
                <w:rFonts w:ascii="Arial" w:hAnsi="Arial" w:cs="Arial"/>
                <w:sz w:val="24"/>
                <w:szCs w:val="24"/>
              </w:rPr>
            </w:pPr>
          </w:p>
        </w:tc>
      </w:tr>
      <w:tr w:rsidR="00643E32" w:rsidRPr="002D1F1B" w:rsidTr="004C1FF9">
        <w:trPr>
          <w:trHeight w:val="255"/>
        </w:trPr>
        <w:tc>
          <w:tcPr>
            <w:tcW w:w="3773" w:type="dxa"/>
            <w:tcBorders>
              <w:top w:val="single" w:sz="4" w:space="0" w:color="auto"/>
            </w:tcBorders>
            <w:noWrap/>
            <w:vAlign w:val="bottom"/>
          </w:tcPr>
          <w:p w:rsidR="00643E32" w:rsidRPr="002D1F1B" w:rsidRDefault="00643E32" w:rsidP="004C1FF9">
            <w:pPr>
              <w:rPr>
                <w:rFonts w:ascii="Arial" w:hAnsi="Arial" w:cs="Arial"/>
                <w:b/>
                <w:bCs/>
                <w:sz w:val="24"/>
                <w:szCs w:val="24"/>
              </w:rPr>
            </w:pPr>
            <w:r w:rsidRPr="002D1F1B">
              <w:rPr>
                <w:rFonts w:ascii="Arial" w:hAnsi="Arial" w:cs="Arial"/>
                <w:b/>
                <w:bCs/>
                <w:sz w:val="24"/>
                <w:szCs w:val="24"/>
              </w:rPr>
              <w:t>Z rozpočtu Olomouckého kraje</w:t>
            </w:r>
          </w:p>
        </w:tc>
        <w:tc>
          <w:tcPr>
            <w:tcW w:w="3442" w:type="dxa"/>
            <w:tcBorders>
              <w:top w:val="single" w:sz="4" w:space="0" w:color="auto"/>
            </w:tcBorders>
          </w:tcPr>
          <w:p w:rsidR="00643E32" w:rsidRPr="002D1F1B" w:rsidRDefault="00643E32" w:rsidP="004C1FF9">
            <w:pPr>
              <w:rPr>
                <w:rFonts w:ascii="Arial" w:hAnsi="Arial" w:cs="Arial"/>
                <w:sz w:val="24"/>
                <w:szCs w:val="24"/>
              </w:rPr>
            </w:pPr>
          </w:p>
        </w:tc>
        <w:tc>
          <w:tcPr>
            <w:tcW w:w="2130" w:type="dxa"/>
            <w:tcBorders>
              <w:top w:val="single" w:sz="4" w:space="0" w:color="auto"/>
            </w:tcBorders>
            <w:noWrap/>
            <w:vAlign w:val="bottom"/>
          </w:tcPr>
          <w:p w:rsidR="00643E32" w:rsidRPr="002D1F1B" w:rsidRDefault="00643E32" w:rsidP="004C1FF9">
            <w:pPr>
              <w:jc w:val="right"/>
              <w:rPr>
                <w:rFonts w:ascii="Arial" w:hAnsi="Arial" w:cs="Arial"/>
                <w:sz w:val="24"/>
                <w:szCs w:val="24"/>
              </w:rPr>
            </w:pP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Příspěvek na provoz (schválený rozpočet)</w:t>
            </w:r>
          </w:p>
        </w:tc>
        <w:tc>
          <w:tcPr>
            <w:tcW w:w="3442" w:type="dxa"/>
          </w:tcPr>
          <w:p w:rsidR="00643E32" w:rsidRPr="002D1F1B" w:rsidRDefault="00643E32" w:rsidP="004C1FF9">
            <w:pPr>
              <w:jc w:val="right"/>
              <w:rPr>
                <w:rFonts w:ascii="Arial" w:hAnsi="Arial" w:cs="Arial"/>
                <w:sz w:val="24"/>
                <w:szCs w:val="24"/>
              </w:rPr>
            </w:pP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925 000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Odpisy (schválený rozpočet)</w:t>
            </w:r>
          </w:p>
        </w:tc>
        <w:tc>
          <w:tcPr>
            <w:tcW w:w="3442" w:type="dxa"/>
          </w:tcPr>
          <w:p w:rsidR="00643E32" w:rsidRPr="002D1F1B" w:rsidRDefault="00643E32" w:rsidP="004C1FF9">
            <w:pPr>
              <w:jc w:val="right"/>
              <w:rPr>
                <w:rFonts w:ascii="Arial" w:hAnsi="Arial" w:cs="Arial"/>
                <w:sz w:val="24"/>
                <w:szCs w:val="24"/>
              </w:rPr>
            </w:pP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79 000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Účelová dotace – UZ 00016 soutěže</w:t>
            </w:r>
          </w:p>
        </w:tc>
        <w:tc>
          <w:tcPr>
            <w:tcW w:w="3442" w:type="dxa"/>
            <w:tcBorders>
              <w:bottom w:val="single" w:sz="4" w:space="0" w:color="auto"/>
            </w:tcBorders>
          </w:tcPr>
          <w:p w:rsidR="00643E32" w:rsidRPr="002D1F1B" w:rsidRDefault="00643E32" w:rsidP="004C1FF9">
            <w:pPr>
              <w:rPr>
                <w:rFonts w:ascii="Arial" w:hAnsi="Arial" w:cs="Arial"/>
                <w:sz w:val="24"/>
                <w:szCs w:val="24"/>
              </w:rPr>
            </w:pP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14 000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sz w:val="24"/>
                <w:szCs w:val="24"/>
              </w:rPr>
            </w:pPr>
            <w:r w:rsidRPr="002D1F1B">
              <w:rPr>
                <w:rFonts w:ascii="Arial" w:hAnsi="Arial" w:cs="Arial"/>
                <w:sz w:val="24"/>
                <w:szCs w:val="24"/>
              </w:rPr>
              <w:t xml:space="preserve">Opravy </w:t>
            </w:r>
          </w:p>
        </w:tc>
        <w:tc>
          <w:tcPr>
            <w:tcW w:w="3442" w:type="dxa"/>
          </w:tcPr>
          <w:p w:rsidR="00643E32" w:rsidRPr="002D1F1B" w:rsidRDefault="00643E32" w:rsidP="004C1FF9">
            <w:pPr>
              <w:jc w:val="right"/>
              <w:rPr>
                <w:rFonts w:ascii="Arial" w:hAnsi="Arial" w:cs="Arial"/>
                <w:sz w:val="24"/>
                <w:szCs w:val="24"/>
              </w:rPr>
            </w:pPr>
            <w:r w:rsidRPr="002D1F1B">
              <w:rPr>
                <w:rFonts w:ascii="Arial" w:hAnsi="Arial" w:cs="Arial"/>
                <w:sz w:val="24"/>
                <w:szCs w:val="24"/>
              </w:rPr>
              <w:t>54 637 – provoz 190 – odpisy</w:t>
            </w:r>
          </w:p>
        </w:tc>
        <w:tc>
          <w:tcPr>
            <w:tcW w:w="2130" w:type="dxa"/>
            <w:noWrap/>
            <w:vAlign w:val="bottom"/>
          </w:tcPr>
          <w:p w:rsidR="00643E32" w:rsidRPr="002D1F1B" w:rsidRDefault="00643E32" w:rsidP="004C1FF9">
            <w:pPr>
              <w:jc w:val="right"/>
              <w:rPr>
                <w:rFonts w:ascii="Arial" w:hAnsi="Arial" w:cs="Arial"/>
                <w:sz w:val="24"/>
                <w:szCs w:val="24"/>
              </w:rPr>
            </w:pPr>
            <w:r w:rsidRPr="002D1F1B">
              <w:rPr>
                <w:rFonts w:ascii="Arial" w:hAnsi="Arial" w:cs="Arial"/>
                <w:sz w:val="24"/>
                <w:szCs w:val="24"/>
              </w:rPr>
              <w:t>54 444</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
                <w:bCs/>
                <w:sz w:val="24"/>
                <w:szCs w:val="24"/>
              </w:rPr>
            </w:pPr>
            <w:r w:rsidRPr="002D1F1B">
              <w:rPr>
                <w:rFonts w:ascii="Arial" w:hAnsi="Arial" w:cs="Arial"/>
                <w:b/>
                <w:bCs/>
                <w:sz w:val="24"/>
                <w:szCs w:val="24"/>
              </w:rPr>
              <w:t>Celkem:</w:t>
            </w:r>
          </w:p>
        </w:tc>
        <w:tc>
          <w:tcPr>
            <w:tcW w:w="3442" w:type="dxa"/>
          </w:tcPr>
          <w:p w:rsidR="00643E32" w:rsidRPr="002D1F1B" w:rsidRDefault="00643E32" w:rsidP="004C1FF9">
            <w:pPr>
              <w:jc w:val="right"/>
              <w:rPr>
                <w:rFonts w:ascii="Arial" w:hAnsi="Arial" w:cs="Arial"/>
                <w:b/>
                <w:bCs/>
                <w:sz w:val="24"/>
                <w:szCs w:val="24"/>
              </w:rPr>
            </w:pPr>
          </w:p>
        </w:tc>
        <w:tc>
          <w:tcPr>
            <w:tcW w:w="2130" w:type="dxa"/>
            <w:noWrap/>
            <w:vAlign w:val="bottom"/>
          </w:tcPr>
          <w:p w:rsidR="00643E32" w:rsidRPr="002D1F1B" w:rsidRDefault="00643E32" w:rsidP="004C1FF9">
            <w:pPr>
              <w:jc w:val="right"/>
              <w:rPr>
                <w:rFonts w:ascii="Arial" w:hAnsi="Arial" w:cs="Arial"/>
                <w:b/>
                <w:bCs/>
                <w:sz w:val="24"/>
                <w:szCs w:val="24"/>
              </w:rPr>
            </w:pPr>
            <w:r w:rsidRPr="002D1F1B">
              <w:rPr>
                <w:rFonts w:ascii="Arial" w:hAnsi="Arial" w:cs="Arial"/>
                <w:b/>
                <w:bCs/>
                <w:sz w:val="24"/>
                <w:szCs w:val="24"/>
              </w:rPr>
              <w:t>963 556</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
                <w:bCs/>
                <w:sz w:val="24"/>
                <w:szCs w:val="24"/>
              </w:rPr>
            </w:pPr>
          </w:p>
        </w:tc>
        <w:tc>
          <w:tcPr>
            <w:tcW w:w="3442" w:type="dxa"/>
          </w:tcPr>
          <w:p w:rsidR="00643E32" w:rsidRPr="002D1F1B" w:rsidRDefault="00643E32" w:rsidP="004C1FF9">
            <w:pPr>
              <w:jc w:val="right"/>
              <w:rPr>
                <w:rFonts w:ascii="Arial" w:hAnsi="Arial" w:cs="Arial"/>
                <w:b/>
                <w:bCs/>
                <w:sz w:val="24"/>
                <w:szCs w:val="24"/>
              </w:rPr>
            </w:pPr>
          </w:p>
        </w:tc>
        <w:tc>
          <w:tcPr>
            <w:tcW w:w="2130" w:type="dxa"/>
            <w:noWrap/>
            <w:vAlign w:val="bottom"/>
          </w:tcPr>
          <w:p w:rsidR="00643E32" w:rsidRPr="002D1F1B" w:rsidRDefault="00643E32" w:rsidP="004C1FF9">
            <w:pPr>
              <w:jc w:val="right"/>
              <w:rPr>
                <w:rFonts w:ascii="Arial" w:hAnsi="Arial" w:cs="Arial"/>
                <w:b/>
                <w:bCs/>
                <w:sz w:val="24"/>
                <w:szCs w:val="24"/>
              </w:rPr>
            </w:pP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
                <w:bCs/>
                <w:sz w:val="24"/>
                <w:szCs w:val="24"/>
              </w:rPr>
            </w:pPr>
            <w:r w:rsidRPr="002D1F1B">
              <w:rPr>
                <w:rFonts w:ascii="Arial" w:hAnsi="Arial" w:cs="Arial"/>
                <w:b/>
                <w:bCs/>
                <w:sz w:val="24"/>
                <w:szCs w:val="24"/>
              </w:rPr>
              <w:t>Dotace od jiných poskytovatelů</w:t>
            </w:r>
          </w:p>
        </w:tc>
        <w:tc>
          <w:tcPr>
            <w:tcW w:w="3442" w:type="dxa"/>
          </w:tcPr>
          <w:p w:rsidR="00643E32" w:rsidRPr="002D1F1B" w:rsidRDefault="00643E32" w:rsidP="004C1FF9">
            <w:pPr>
              <w:jc w:val="right"/>
              <w:rPr>
                <w:rFonts w:ascii="Arial" w:hAnsi="Arial" w:cs="Arial"/>
                <w:b/>
                <w:bCs/>
                <w:sz w:val="24"/>
                <w:szCs w:val="24"/>
              </w:rPr>
            </w:pPr>
          </w:p>
        </w:tc>
        <w:tc>
          <w:tcPr>
            <w:tcW w:w="2130" w:type="dxa"/>
            <w:noWrap/>
            <w:vAlign w:val="bottom"/>
          </w:tcPr>
          <w:p w:rsidR="00643E32" w:rsidRPr="002D1F1B" w:rsidRDefault="00643E32" w:rsidP="004C1FF9">
            <w:pPr>
              <w:jc w:val="right"/>
              <w:rPr>
                <w:rFonts w:ascii="Arial" w:hAnsi="Arial" w:cs="Arial"/>
                <w:b/>
                <w:bCs/>
                <w:sz w:val="24"/>
                <w:szCs w:val="24"/>
              </w:rPr>
            </w:pP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Cs/>
                <w:sz w:val="24"/>
                <w:szCs w:val="24"/>
              </w:rPr>
            </w:pPr>
            <w:proofErr w:type="spellStart"/>
            <w:r w:rsidRPr="002D1F1B">
              <w:rPr>
                <w:rFonts w:ascii="Arial" w:hAnsi="Arial" w:cs="Arial"/>
                <w:bCs/>
                <w:sz w:val="24"/>
                <w:szCs w:val="24"/>
              </w:rPr>
              <w:t>MěÚ</w:t>
            </w:r>
            <w:proofErr w:type="spellEnd"/>
            <w:r w:rsidRPr="002D1F1B">
              <w:rPr>
                <w:rFonts w:ascii="Arial" w:hAnsi="Arial" w:cs="Arial"/>
                <w:bCs/>
                <w:sz w:val="24"/>
                <w:szCs w:val="24"/>
              </w:rPr>
              <w:t xml:space="preserve"> Šumperk</w:t>
            </w:r>
          </w:p>
        </w:tc>
        <w:tc>
          <w:tcPr>
            <w:tcW w:w="3442" w:type="dxa"/>
          </w:tcPr>
          <w:p w:rsidR="00643E32" w:rsidRPr="002D1F1B" w:rsidRDefault="00643E32" w:rsidP="004C1FF9">
            <w:pPr>
              <w:jc w:val="right"/>
              <w:rPr>
                <w:rFonts w:ascii="Arial" w:hAnsi="Arial" w:cs="Arial"/>
                <w:bCs/>
                <w:sz w:val="24"/>
                <w:szCs w:val="24"/>
              </w:rPr>
            </w:pPr>
          </w:p>
        </w:tc>
        <w:tc>
          <w:tcPr>
            <w:tcW w:w="2130" w:type="dxa"/>
            <w:noWrap/>
            <w:vAlign w:val="bottom"/>
          </w:tcPr>
          <w:p w:rsidR="00643E32" w:rsidRPr="002D1F1B" w:rsidRDefault="00643E32" w:rsidP="004C1FF9">
            <w:pPr>
              <w:jc w:val="right"/>
              <w:rPr>
                <w:rFonts w:ascii="Arial" w:hAnsi="Arial" w:cs="Arial"/>
                <w:bCs/>
                <w:sz w:val="24"/>
                <w:szCs w:val="24"/>
              </w:rPr>
            </w:pPr>
            <w:r w:rsidRPr="002D1F1B">
              <w:rPr>
                <w:rFonts w:ascii="Arial" w:hAnsi="Arial" w:cs="Arial"/>
                <w:bCs/>
                <w:sz w:val="24"/>
                <w:szCs w:val="24"/>
              </w:rPr>
              <w:t>665 000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Cs/>
                <w:sz w:val="24"/>
                <w:szCs w:val="24"/>
              </w:rPr>
            </w:pPr>
            <w:r w:rsidRPr="002D1F1B">
              <w:rPr>
                <w:rFonts w:ascii="Arial" w:hAnsi="Arial" w:cs="Arial"/>
                <w:bCs/>
                <w:sz w:val="24"/>
                <w:szCs w:val="24"/>
              </w:rPr>
              <w:t>Státní fond ŽP – Projekt Přírodě OK+</w:t>
            </w:r>
          </w:p>
        </w:tc>
        <w:tc>
          <w:tcPr>
            <w:tcW w:w="3442" w:type="dxa"/>
          </w:tcPr>
          <w:p w:rsidR="00643E32" w:rsidRPr="002D1F1B" w:rsidRDefault="00643E32" w:rsidP="004C1FF9">
            <w:pPr>
              <w:jc w:val="right"/>
              <w:rPr>
                <w:rFonts w:ascii="Arial" w:hAnsi="Arial" w:cs="Arial"/>
                <w:bCs/>
                <w:sz w:val="24"/>
                <w:szCs w:val="24"/>
              </w:rPr>
            </w:pPr>
          </w:p>
        </w:tc>
        <w:tc>
          <w:tcPr>
            <w:tcW w:w="2130" w:type="dxa"/>
            <w:noWrap/>
            <w:vAlign w:val="bottom"/>
          </w:tcPr>
          <w:p w:rsidR="00643E32" w:rsidRPr="002D1F1B" w:rsidRDefault="00643E32" w:rsidP="004C1FF9">
            <w:pPr>
              <w:jc w:val="right"/>
              <w:rPr>
                <w:rFonts w:ascii="Arial" w:hAnsi="Arial" w:cs="Arial"/>
                <w:bCs/>
                <w:sz w:val="24"/>
                <w:szCs w:val="24"/>
              </w:rPr>
            </w:pPr>
            <w:r w:rsidRPr="002D1F1B">
              <w:rPr>
                <w:rFonts w:ascii="Arial" w:hAnsi="Arial" w:cs="Arial"/>
                <w:bCs/>
                <w:sz w:val="24"/>
                <w:szCs w:val="24"/>
              </w:rPr>
              <w:t>454 130</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Cs/>
                <w:sz w:val="24"/>
                <w:szCs w:val="24"/>
              </w:rPr>
            </w:pPr>
            <w:r w:rsidRPr="002D1F1B">
              <w:rPr>
                <w:rFonts w:ascii="Arial" w:hAnsi="Arial" w:cs="Arial"/>
                <w:bCs/>
                <w:sz w:val="24"/>
                <w:szCs w:val="24"/>
              </w:rPr>
              <w:t>Projekt Přírodě OK2</w:t>
            </w:r>
          </w:p>
        </w:tc>
        <w:tc>
          <w:tcPr>
            <w:tcW w:w="3442" w:type="dxa"/>
          </w:tcPr>
          <w:p w:rsidR="00643E32" w:rsidRPr="002D1F1B" w:rsidRDefault="00643E32" w:rsidP="004C1FF9">
            <w:pPr>
              <w:jc w:val="right"/>
              <w:rPr>
                <w:rFonts w:ascii="Arial" w:hAnsi="Arial" w:cs="Arial"/>
                <w:bCs/>
                <w:sz w:val="24"/>
                <w:szCs w:val="24"/>
              </w:rPr>
            </w:pPr>
          </w:p>
        </w:tc>
        <w:tc>
          <w:tcPr>
            <w:tcW w:w="2130" w:type="dxa"/>
            <w:noWrap/>
            <w:vAlign w:val="bottom"/>
          </w:tcPr>
          <w:p w:rsidR="00643E32" w:rsidRPr="002D1F1B" w:rsidRDefault="00643E32" w:rsidP="004C1FF9">
            <w:pPr>
              <w:jc w:val="right"/>
              <w:rPr>
                <w:rFonts w:ascii="Arial" w:hAnsi="Arial" w:cs="Arial"/>
                <w:bCs/>
                <w:sz w:val="24"/>
                <w:szCs w:val="24"/>
              </w:rPr>
            </w:pPr>
            <w:r w:rsidRPr="002D1F1B">
              <w:rPr>
                <w:rFonts w:ascii="Arial" w:hAnsi="Arial" w:cs="Arial"/>
                <w:bCs/>
                <w:sz w:val="24"/>
                <w:szCs w:val="24"/>
              </w:rPr>
              <w:t>338 618</w:t>
            </w:r>
          </w:p>
        </w:tc>
      </w:tr>
      <w:tr w:rsidR="00643E32" w:rsidRPr="002D1F1B" w:rsidTr="004C1FF9">
        <w:trPr>
          <w:trHeight w:val="255"/>
        </w:trPr>
        <w:tc>
          <w:tcPr>
            <w:tcW w:w="3773" w:type="dxa"/>
            <w:noWrap/>
            <w:vAlign w:val="bottom"/>
          </w:tcPr>
          <w:p w:rsidR="00643E32" w:rsidRPr="002D1F1B" w:rsidRDefault="00643E32" w:rsidP="004C1FF9">
            <w:pPr>
              <w:rPr>
                <w:rFonts w:ascii="Arial" w:hAnsi="Arial" w:cs="Arial"/>
                <w:b/>
                <w:bCs/>
                <w:sz w:val="24"/>
                <w:szCs w:val="24"/>
              </w:rPr>
            </w:pPr>
            <w:r w:rsidRPr="002D1F1B">
              <w:rPr>
                <w:rFonts w:ascii="Arial" w:hAnsi="Arial" w:cs="Arial"/>
                <w:b/>
                <w:bCs/>
                <w:sz w:val="24"/>
                <w:szCs w:val="24"/>
              </w:rPr>
              <w:t>Celkem:</w:t>
            </w:r>
          </w:p>
        </w:tc>
        <w:tc>
          <w:tcPr>
            <w:tcW w:w="3442" w:type="dxa"/>
          </w:tcPr>
          <w:p w:rsidR="00643E32" w:rsidRPr="002D1F1B" w:rsidRDefault="00643E32" w:rsidP="004C1FF9">
            <w:pPr>
              <w:jc w:val="right"/>
              <w:rPr>
                <w:rFonts w:ascii="Arial" w:hAnsi="Arial" w:cs="Arial"/>
                <w:b/>
                <w:bCs/>
                <w:sz w:val="24"/>
                <w:szCs w:val="24"/>
              </w:rPr>
            </w:pPr>
          </w:p>
        </w:tc>
        <w:tc>
          <w:tcPr>
            <w:tcW w:w="2130" w:type="dxa"/>
            <w:noWrap/>
            <w:vAlign w:val="bottom"/>
          </w:tcPr>
          <w:p w:rsidR="00643E32" w:rsidRPr="002D1F1B" w:rsidRDefault="00643E32" w:rsidP="004C1FF9">
            <w:pPr>
              <w:jc w:val="right"/>
              <w:rPr>
                <w:rFonts w:ascii="Arial" w:hAnsi="Arial" w:cs="Arial"/>
                <w:b/>
                <w:bCs/>
                <w:sz w:val="24"/>
                <w:szCs w:val="24"/>
              </w:rPr>
            </w:pPr>
            <w:r w:rsidRPr="002D1F1B">
              <w:rPr>
                <w:rFonts w:ascii="Arial" w:hAnsi="Arial" w:cs="Arial"/>
                <w:b/>
                <w:bCs/>
                <w:sz w:val="24"/>
                <w:szCs w:val="24"/>
              </w:rPr>
              <w:t>1 457 748</w:t>
            </w:r>
          </w:p>
        </w:tc>
      </w:tr>
    </w:tbl>
    <w:p w:rsidR="00643E32" w:rsidRPr="002D1F1B" w:rsidRDefault="00643E32" w:rsidP="00643E32">
      <w:pPr>
        <w:rPr>
          <w:rFonts w:ascii="Arial" w:hAnsi="Arial" w:cs="Arial"/>
          <w:b/>
          <w:sz w:val="24"/>
          <w:szCs w:val="24"/>
        </w:rPr>
      </w:pPr>
    </w:p>
    <w:p w:rsidR="00643E32" w:rsidRPr="002D1F1B" w:rsidRDefault="00643E32" w:rsidP="00643E32">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t>Časový harmonogram</w:t>
      </w:r>
    </w:p>
    <w:p w:rsidR="00643E32" w:rsidRPr="002D1F1B" w:rsidRDefault="00643E32" w:rsidP="00643E32">
      <w:pPr>
        <w:jc w:val="both"/>
        <w:rPr>
          <w:rFonts w:ascii="Arial" w:hAnsi="Arial" w:cs="Arial"/>
          <w:b/>
          <w:sz w:val="24"/>
          <w:szCs w:val="24"/>
          <w:u w:val="single"/>
        </w:rPr>
      </w:pPr>
    </w:p>
    <w:p w:rsidR="00643E32" w:rsidRPr="002D1F1B" w:rsidRDefault="00643E32" w:rsidP="00643E32">
      <w:pPr>
        <w:numPr>
          <w:ilvl w:val="0"/>
          <w:numId w:val="32"/>
        </w:numPr>
        <w:jc w:val="both"/>
        <w:rPr>
          <w:rFonts w:ascii="Arial" w:hAnsi="Arial" w:cs="Arial"/>
          <w:sz w:val="24"/>
          <w:szCs w:val="24"/>
        </w:rPr>
      </w:pPr>
      <w:r w:rsidRPr="002D1F1B">
        <w:rPr>
          <w:rFonts w:ascii="Arial" w:hAnsi="Arial" w:cs="Arial"/>
          <w:sz w:val="24"/>
          <w:szCs w:val="24"/>
        </w:rPr>
        <w:t xml:space="preserve">V případě uzavření dohody mezi Olomouckým krajem a městem Šumperk o převodu činností (činnosti, pracovněprávních vztahů a majetku) zabezpečovaných příspěvkovou organizací kraje DDM a </w:t>
      </w:r>
      <w:proofErr w:type="spellStart"/>
      <w:r w:rsidRPr="002D1F1B">
        <w:rPr>
          <w:rFonts w:ascii="Arial" w:hAnsi="Arial" w:cs="Arial"/>
          <w:sz w:val="24"/>
          <w:szCs w:val="24"/>
        </w:rPr>
        <w:t>ZpDVPP</w:t>
      </w:r>
      <w:proofErr w:type="spellEnd"/>
      <w:r w:rsidRPr="002D1F1B">
        <w:rPr>
          <w:rFonts w:ascii="Arial" w:hAnsi="Arial" w:cs="Arial"/>
          <w:sz w:val="24"/>
          <w:szCs w:val="24"/>
        </w:rPr>
        <w:t xml:space="preserve"> Vila Doris Šumperk do zřizovatelské kompetence města Šumperka dojde k rozšíření činností u Domu dětí a mládeže U radnice, Šumperk, nám. Míru 20, příspěvkové organizace města Šumperka.</w:t>
      </w:r>
    </w:p>
    <w:p w:rsidR="00643E32" w:rsidRPr="002D1F1B" w:rsidRDefault="00643E32" w:rsidP="00643E32">
      <w:pPr>
        <w:ind w:left="720"/>
        <w:jc w:val="both"/>
        <w:rPr>
          <w:rFonts w:ascii="Arial" w:hAnsi="Arial" w:cs="Arial"/>
          <w:sz w:val="24"/>
          <w:szCs w:val="24"/>
        </w:rPr>
      </w:pPr>
    </w:p>
    <w:p w:rsidR="00643E32" w:rsidRPr="002D1F1B" w:rsidRDefault="00643E32" w:rsidP="00643E32">
      <w:pPr>
        <w:numPr>
          <w:ilvl w:val="0"/>
          <w:numId w:val="32"/>
        </w:numPr>
        <w:jc w:val="both"/>
        <w:rPr>
          <w:rFonts w:ascii="Arial" w:hAnsi="Arial" w:cs="Arial"/>
          <w:sz w:val="24"/>
          <w:szCs w:val="24"/>
        </w:rPr>
      </w:pPr>
      <w:r w:rsidRPr="002D1F1B">
        <w:rPr>
          <w:rFonts w:ascii="Arial" w:hAnsi="Arial" w:cs="Arial"/>
          <w:sz w:val="24"/>
          <w:szCs w:val="24"/>
        </w:rPr>
        <w:t xml:space="preserve">V souladu s výše uvedeným předkladatel a OŠMT navrhuje zrušení příspěvkové organizace kraje ke dni </w:t>
      </w:r>
      <w:r w:rsidRPr="002D1F1B">
        <w:rPr>
          <w:rFonts w:ascii="Arial" w:hAnsi="Arial" w:cs="Arial"/>
          <w:b/>
          <w:sz w:val="24"/>
          <w:szCs w:val="24"/>
        </w:rPr>
        <w:t>31. 12. 2012</w:t>
      </w:r>
      <w:r w:rsidRPr="002D1F1B">
        <w:rPr>
          <w:rFonts w:ascii="Arial" w:hAnsi="Arial" w:cs="Arial"/>
          <w:sz w:val="24"/>
          <w:szCs w:val="24"/>
        </w:rPr>
        <w:t>.</w:t>
      </w:r>
    </w:p>
    <w:p w:rsidR="00643E32" w:rsidRPr="002D1F1B" w:rsidRDefault="00643E32" w:rsidP="00643E32">
      <w:pPr>
        <w:jc w:val="both"/>
        <w:rPr>
          <w:rFonts w:ascii="Arial" w:hAnsi="Arial" w:cs="Arial"/>
          <w:b/>
          <w:sz w:val="24"/>
          <w:szCs w:val="24"/>
        </w:rPr>
      </w:pPr>
    </w:p>
    <w:p w:rsidR="00643E32" w:rsidRPr="002D1F1B" w:rsidRDefault="00643E32" w:rsidP="00643E32">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t>Cíle projektu</w:t>
      </w:r>
    </w:p>
    <w:p w:rsidR="00643E32" w:rsidRPr="002D1F1B" w:rsidRDefault="00643E32" w:rsidP="00643E32">
      <w:pPr>
        <w:ind w:left="720"/>
        <w:jc w:val="both"/>
        <w:rPr>
          <w:rFonts w:ascii="Arial" w:hAnsi="Arial" w:cs="Arial"/>
          <w:b/>
          <w:sz w:val="24"/>
          <w:szCs w:val="24"/>
          <w:u w:val="single"/>
        </w:rPr>
      </w:pPr>
    </w:p>
    <w:p w:rsidR="00643E32" w:rsidRPr="002D1F1B" w:rsidRDefault="00643E32" w:rsidP="00643E32">
      <w:pPr>
        <w:numPr>
          <w:ilvl w:val="0"/>
          <w:numId w:val="33"/>
        </w:numPr>
        <w:jc w:val="both"/>
        <w:rPr>
          <w:rFonts w:ascii="Arial" w:hAnsi="Arial" w:cs="Arial"/>
          <w:sz w:val="24"/>
          <w:szCs w:val="24"/>
        </w:rPr>
      </w:pPr>
      <w:r w:rsidRPr="002D1F1B">
        <w:rPr>
          <w:rFonts w:ascii="Arial" w:hAnsi="Arial" w:cs="Arial"/>
          <w:sz w:val="24"/>
          <w:szCs w:val="24"/>
        </w:rPr>
        <w:t>Záměr o převodu činností a následné zrušení příspěvkové organizace zřizované krajem vychází ze základního strategického dokumentu pro oblast školství v Olomouckém kraji – Dlouhodobého záměru vzdělávání a rozvoje výchovně vzdělávací soustavy Olomouckého kraje.</w:t>
      </w:r>
    </w:p>
    <w:p w:rsidR="00643E32" w:rsidRPr="002D1F1B" w:rsidRDefault="00643E32" w:rsidP="00643E32">
      <w:pPr>
        <w:ind w:left="720"/>
        <w:jc w:val="both"/>
        <w:rPr>
          <w:rFonts w:ascii="Arial" w:hAnsi="Arial" w:cs="Arial"/>
          <w:sz w:val="24"/>
          <w:szCs w:val="24"/>
        </w:rPr>
      </w:pPr>
    </w:p>
    <w:p w:rsidR="00643E32" w:rsidRPr="002D1F1B" w:rsidRDefault="00643E32" w:rsidP="00643E32">
      <w:pPr>
        <w:numPr>
          <w:ilvl w:val="0"/>
          <w:numId w:val="33"/>
        </w:numPr>
        <w:jc w:val="both"/>
        <w:rPr>
          <w:rFonts w:ascii="Arial" w:hAnsi="Arial" w:cs="Arial"/>
          <w:sz w:val="24"/>
          <w:szCs w:val="24"/>
        </w:rPr>
      </w:pPr>
      <w:r w:rsidRPr="002D1F1B">
        <w:rPr>
          <w:rFonts w:ascii="Arial" w:hAnsi="Arial" w:cs="Arial"/>
          <w:sz w:val="24"/>
          <w:szCs w:val="24"/>
        </w:rPr>
        <w:t>Dojde ke koordinaci aktivit a činností v oblasti zájmového vzdělávání, k pružnější reakci na požadavky a potřeby daného regionu.</w:t>
      </w:r>
    </w:p>
    <w:p w:rsidR="00643E32" w:rsidRPr="002D1F1B" w:rsidRDefault="00643E32" w:rsidP="00643E32">
      <w:pPr>
        <w:pStyle w:val="Odstavecseseznamem"/>
        <w:jc w:val="both"/>
        <w:rPr>
          <w:rFonts w:ascii="Arial" w:hAnsi="Arial" w:cs="Arial"/>
          <w:sz w:val="24"/>
          <w:szCs w:val="24"/>
        </w:rPr>
      </w:pPr>
    </w:p>
    <w:p w:rsidR="00643E32" w:rsidRPr="002D1F1B" w:rsidRDefault="00643E32" w:rsidP="00643E32">
      <w:pPr>
        <w:numPr>
          <w:ilvl w:val="0"/>
          <w:numId w:val="33"/>
        </w:numPr>
        <w:jc w:val="both"/>
        <w:rPr>
          <w:rFonts w:ascii="Arial" w:hAnsi="Arial" w:cs="Arial"/>
          <w:sz w:val="24"/>
          <w:szCs w:val="24"/>
        </w:rPr>
      </w:pPr>
      <w:r w:rsidRPr="002D1F1B">
        <w:rPr>
          <w:rFonts w:ascii="Arial" w:hAnsi="Arial" w:cs="Arial"/>
          <w:sz w:val="24"/>
          <w:szCs w:val="24"/>
        </w:rPr>
        <w:lastRenderedPageBreak/>
        <w:t>Převodem činností a následným zrušením příspěvkové organizace dojde k úspoře finančních prostředků z rozpočtu Olomouckého kraje.</w:t>
      </w:r>
    </w:p>
    <w:p w:rsidR="00643E32" w:rsidRPr="002D1F1B" w:rsidRDefault="00643E32" w:rsidP="00643E32">
      <w:pPr>
        <w:ind w:left="720"/>
        <w:jc w:val="both"/>
        <w:rPr>
          <w:rFonts w:ascii="Arial" w:hAnsi="Arial" w:cs="Arial"/>
          <w:sz w:val="24"/>
          <w:szCs w:val="24"/>
        </w:rPr>
      </w:pPr>
    </w:p>
    <w:p w:rsidR="00643E32" w:rsidRPr="002D1F1B" w:rsidRDefault="00643E32" w:rsidP="00643E32">
      <w:pPr>
        <w:numPr>
          <w:ilvl w:val="0"/>
          <w:numId w:val="8"/>
        </w:numPr>
        <w:ind w:left="720"/>
        <w:jc w:val="both"/>
        <w:rPr>
          <w:rFonts w:ascii="Arial" w:hAnsi="Arial" w:cs="Arial"/>
          <w:b/>
          <w:sz w:val="24"/>
          <w:szCs w:val="24"/>
          <w:u w:val="single"/>
        </w:rPr>
      </w:pPr>
      <w:r w:rsidRPr="002D1F1B">
        <w:rPr>
          <w:rFonts w:ascii="Arial" w:hAnsi="Arial" w:cs="Arial"/>
          <w:b/>
          <w:sz w:val="24"/>
          <w:szCs w:val="24"/>
          <w:u w:val="single"/>
        </w:rPr>
        <w:t>Další postup</w:t>
      </w:r>
    </w:p>
    <w:p w:rsidR="00643E32" w:rsidRPr="002D1F1B" w:rsidRDefault="00643E32" w:rsidP="00643E32">
      <w:pPr>
        <w:pStyle w:val="Odstavecseseznamem"/>
        <w:rPr>
          <w:rFonts w:ascii="Arial" w:hAnsi="Arial" w:cs="Arial"/>
          <w:sz w:val="24"/>
          <w:szCs w:val="24"/>
        </w:rPr>
      </w:pPr>
    </w:p>
    <w:p w:rsidR="00643E32" w:rsidRPr="002D1F1B" w:rsidRDefault="00643E32" w:rsidP="00643E32">
      <w:pPr>
        <w:numPr>
          <w:ilvl w:val="0"/>
          <w:numId w:val="34"/>
        </w:numPr>
        <w:jc w:val="both"/>
        <w:rPr>
          <w:rFonts w:ascii="Arial" w:hAnsi="Arial" w:cs="Arial"/>
          <w:sz w:val="24"/>
          <w:szCs w:val="24"/>
        </w:rPr>
      </w:pPr>
      <w:r w:rsidRPr="002D1F1B">
        <w:rPr>
          <w:rFonts w:ascii="Arial" w:hAnsi="Arial" w:cs="Arial"/>
          <w:sz w:val="24"/>
          <w:szCs w:val="24"/>
        </w:rPr>
        <w:t>Oblast pracovně právní:</w:t>
      </w:r>
    </w:p>
    <w:p w:rsidR="00D56634" w:rsidRPr="002D1F1B" w:rsidRDefault="00D56634" w:rsidP="00D56634">
      <w:pPr>
        <w:ind w:left="720"/>
        <w:jc w:val="both"/>
        <w:rPr>
          <w:rFonts w:ascii="Arial" w:hAnsi="Arial" w:cs="Arial"/>
          <w:sz w:val="24"/>
          <w:szCs w:val="24"/>
        </w:rPr>
      </w:pPr>
    </w:p>
    <w:p w:rsidR="00643E32" w:rsidRPr="002D1F1B" w:rsidRDefault="00643E32" w:rsidP="00643E32">
      <w:pPr>
        <w:pStyle w:val="Odstavecseseznamem"/>
        <w:numPr>
          <w:ilvl w:val="4"/>
          <w:numId w:val="8"/>
        </w:numPr>
        <w:ind w:left="1551"/>
        <w:jc w:val="both"/>
        <w:rPr>
          <w:rFonts w:ascii="Arial" w:hAnsi="Arial" w:cs="Arial"/>
          <w:sz w:val="24"/>
          <w:szCs w:val="24"/>
        </w:rPr>
      </w:pPr>
      <w:r w:rsidRPr="002D1F1B">
        <w:rPr>
          <w:rFonts w:ascii="Arial" w:hAnsi="Arial" w:cs="Arial"/>
          <w:sz w:val="24"/>
          <w:szCs w:val="24"/>
        </w:rPr>
        <w:t xml:space="preserve">V případě ředitele – ředitel Mgr. Jaroslav Ondráček se písemně vzdal funkce ředitele příspěvkové organizace DDM a </w:t>
      </w:r>
      <w:proofErr w:type="spellStart"/>
      <w:r w:rsidRPr="002D1F1B">
        <w:rPr>
          <w:rFonts w:ascii="Arial" w:hAnsi="Arial" w:cs="Arial"/>
          <w:sz w:val="24"/>
          <w:szCs w:val="24"/>
        </w:rPr>
        <w:t>ZpDVPP</w:t>
      </w:r>
      <w:proofErr w:type="spellEnd"/>
      <w:r w:rsidRPr="002D1F1B">
        <w:rPr>
          <w:rFonts w:ascii="Arial" w:hAnsi="Arial" w:cs="Arial"/>
          <w:sz w:val="24"/>
          <w:szCs w:val="24"/>
        </w:rPr>
        <w:t xml:space="preserve"> Vila Doris Šumperk, a to ke dni 31. 12. 2012.</w:t>
      </w:r>
    </w:p>
    <w:p w:rsidR="00643E32" w:rsidRPr="002D1F1B" w:rsidRDefault="00643E32" w:rsidP="00643E32">
      <w:pPr>
        <w:pStyle w:val="Odstavecseseznamem"/>
        <w:ind w:left="1551"/>
        <w:jc w:val="both"/>
        <w:rPr>
          <w:rFonts w:ascii="Arial" w:hAnsi="Arial" w:cs="Arial"/>
          <w:sz w:val="24"/>
          <w:szCs w:val="24"/>
        </w:rPr>
      </w:pPr>
    </w:p>
    <w:p w:rsidR="00643E32" w:rsidRPr="002D1F1B" w:rsidRDefault="00643E32" w:rsidP="00643E32">
      <w:pPr>
        <w:pStyle w:val="Odstavecseseznamem"/>
        <w:numPr>
          <w:ilvl w:val="4"/>
          <w:numId w:val="8"/>
        </w:numPr>
        <w:ind w:left="1551"/>
        <w:jc w:val="both"/>
        <w:rPr>
          <w:rFonts w:ascii="Arial" w:hAnsi="Arial" w:cs="Arial"/>
          <w:sz w:val="24"/>
          <w:szCs w:val="24"/>
        </w:rPr>
      </w:pPr>
      <w:r w:rsidRPr="002D1F1B">
        <w:rPr>
          <w:rFonts w:ascii="Arial" w:hAnsi="Arial" w:cs="Arial"/>
          <w:bCs/>
          <w:sz w:val="24"/>
          <w:szCs w:val="24"/>
        </w:rPr>
        <w:t xml:space="preserve">V případě zaměstnanců - práva a povinnosti z pracovněprávních vztahů zaměstnanců organizace kraje vykonávajících převáděnou činnost s účinností od 1. 1. 2013 přejdou </w:t>
      </w:r>
      <w:r w:rsidRPr="002D1F1B">
        <w:rPr>
          <w:rFonts w:ascii="Arial" w:hAnsi="Arial" w:cs="Arial"/>
          <w:sz w:val="24"/>
          <w:szCs w:val="24"/>
        </w:rPr>
        <w:t>v souladu s </w:t>
      </w:r>
      <w:r w:rsidRPr="002D1F1B">
        <w:rPr>
          <w:rFonts w:ascii="Arial" w:hAnsi="Arial" w:cs="Arial"/>
          <w:bCs/>
          <w:sz w:val="24"/>
          <w:szCs w:val="24"/>
        </w:rPr>
        <w:t xml:space="preserve">Dohodou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 na organizaci města, jako přejímajícího zaměstnavatele. </w:t>
      </w:r>
    </w:p>
    <w:p w:rsidR="00643E32" w:rsidRPr="002D1F1B" w:rsidRDefault="00643E32" w:rsidP="00643E32">
      <w:pPr>
        <w:pStyle w:val="Odstavecseseznamem"/>
        <w:rPr>
          <w:rFonts w:ascii="Arial" w:hAnsi="Arial" w:cs="Arial"/>
          <w:sz w:val="24"/>
          <w:szCs w:val="24"/>
        </w:rPr>
      </w:pPr>
    </w:p>
    <w:p w:rsidR="00643E32" w:rsidRPr="002D1F1B" w:rsidRDefault="00643E32" w:rsidP="00643E32">
      <w:pPr>
        <w:numPr>
          <w:ilvl w:val="0"/>
          <w:numId w:val="34"/>
        </w:numPr>
        <w:jc w:val="both"/>
        <w:rPr>
          <w:rFonts w:ascii="Arial" w:hAnsi="Arial" w:cs="Arial"/>
          <w:sz w:val="24"/>
          <w:szCs w:val="24"/>
        </w:rPr>
      </w:pPr>
      <w:r w:rsidRPr="002D1F1B">
        <w:rPr>
          <w:rFonts w:ascii="Arial" w:hAnsi="Arial" w:cs="Arial"/>
          <w:sz w:val="24"/>
          <w:szCs w:val="24"/>
        </w:rPr>
        <w:t>Oblast majetková</w:t>
      </w:r>
    </w:p>
    <w:p w:rsidR="00643E32" w:rsidRPr="002D1F1B" w:rsidRDefault="00643E32" w:rsidP="00643E32">
      <w:pPr>
        <w:pStyle w:val="Odstavecseseznamem"/>
        <w:ind w:left="1191"/>
        <w:jc w:val="both"/>
        <w:rPr>
          <w:rFonts w:ascii="Arial" w:hAnsi="Arial" w:cs="Arial"/>
          <w:sz w:val="24"/>
          <w:szCs w:val="24"/>
        </w:rPr>
      </w:pPr>
      <w:r w:rsidRPr="002D1F1B">
        <w:rPr>
          <w:rFonts w:ascii="Arial" w:hAnsi="Arial" w:cs="Arial"/>
          <w:sz w:val="24"/>
          <w:szCs w:val="24"/>
        </w:rPr>
        <w:t>Bude řešena v souladu s </w:t>
      </w:r>
      <w:r w:rsidRPr="002D1F1B">
        <w:rPr>
          <w:rFonts w:ascii="Arial" w:hAnsi="Arial" w:cs="Arial"/>
          <w:bCs/>
          <w:sz w:val="24"/>
          <w:szCs w:val="24"/>
        </w:rPr>
        <w:t>Dohodou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w:t>
      </w:r>
    </w:p>
    <w:p w:rsidR="00643E32" w:rsidRPr="002D1F1B" w:rsidRDefault="00643E32" w:rsidP="00643E32">
      <w:pPr>
        <w:pStyle w:val="Odstavecseseznamem"/>
        <w:ind w:left="1191"/>
        <w:jc w:val="both"/>
        <w:rPr>
          <w:rFonts w:ascii="Arial" w:hAnsi="Arial" w:cs="Arial"/>
          <w:sz w:val="24"/>
          <w:szCs w:val="24"/>
        </w:rPr>
      </w:pPr>
    </w:p>
    <w:p w:rsidR="00643E32" w:rsidRPr="002D1F1B" w:rsidRDefault="00643E32" w:rsidP="00643E32">
      <w:pPr>
        <w:pStyle w:val="Odstavecseseznamem"/>
        <w:numPr>
          <w:ilvl w:val="0"/>
          <w:numId w:val="34"/>
        </w:numPr>
        <w:jc w:val="both"/>
        <w:rPr>
          <w:rFonts w:ascii="Arial" w:hAnsi="Arial" w:cs="Arial"/>
          <w:sz w:val="24"/>
          <w:szCs w:val="24"/>
        </w:rPr>
      </w:pPr>
      <w:r w:rsidRPr="002D1F1B">
        <w:rPr>
          <w:rFonts w:ascii="Arial" w:hAnsi="Arial" w:cs="Arial"/>
          <w:sz w:val="24"/>
          <w:szCs w:val="24"/>
        </w:rPr>
        <w:t>Oblast účetnictví</w:t>
      </w:r>
    </w:p>
    <w:p w:rsidR="00643E32" w:rsidRPr="002D1F1B" w:rsidRDefault="00643E32" w:rsidP="00643E32">
      <w:pPr>
        <w:pStyle w:val="Odstavecseseznamem"/>
        <w:ind w:left="1191"/>
        <w:jc w:val="both"/>
        <w:rPr>
          <w:rFonts w:ascii="Arial" w:hAnsi="Arial" w:cs="Arial"/>
          <w:sz w:val="24"/>
          <w:szCs w:val="24"/>
        </w:rPr>
      </w:pPr>
      <w:r w:rsidRPr="002D1F1B">
        <w:rPr>
          <w:rFonts w:ascii="Arial" w:hAnsi="Arial" w:cs="Arial"/>
          <w:sz w:val="24"/>
          <w:szCs w:val="24"/>
        </w:rPr>
        <w:t>Nezbytnost zajištění postupů dle zákona š. 563/1991 Sb., o účetnictví, v platném znění a v souladu s pokyny zřizovatele.</w:t>
      </w:r>
    </w:p>
    <w:p w:rsidR="00643E32" w:rsidRPr="002D1F1B" w:rsidRDefault="00643E32" w:rsidP="00643E32">
      <w:pPr>
        <w:pStyle w:val="Odstavecseseznamem"/>
        <w:jc w:val="both"/>
        <w:rPr>
          <w:rFonts w:ascii="Arial" w:hAnsi="Arial" w:cs="Arial"/>
          <w:sz w:val="24"/>
          <w:szCs w:val="24"/>
        </w:rPr>
      </w:pPr>
    </w:p>
    <w:p w:rsidR="00643E32" w:rsidRPr="002D1F1B" w:rsidRDefault="00643E32" w:rsidP="00643E32">
      <w:pPr>
        <w:numPr>
          <w:ilvl w:val="0"/>
          <w:numId w:val="34"/>
        </w:numPr>
        <w:jc w:val="both"/>
        <w:rPr>
          <w:rFonts w:ascii="Arial" w:hAnsi="Arial" w:cs="Arial"/>
          <w:sz w:val="24"/>
          <w:szCs w:val="24"/>
        </w:rPr>
      </w:pPr>
      <w:r w:rsidRPr="002D1F1B">
        <w:rPr>
          <w:rFonts w:ascii="Arial" w:hAnsi="Arial" w:cs="Arial"/>
          <w:sz w:val="24"/>
          <w:szCs w:val="24"/>
        </w:rPr>
        <w:t>Oblast finanční</w:t>
      </w:r>
    </w:p>
    <w:p w:rsidR="00643E32" w:rsidRPr="002D1F1B" w:rsidRDefault="00643E32" w:rsidP="00643E32">
      <w:pPr>
        <w:pStyle w:val="Odstavecseseznamem"/>
        <w:ind w:left="1191"/>
        <w:jc w:val="both"/>
        <w:rPr>
          <w:rFonts w:ascii="Arial" w:hAnsi="Arial" w:cs="Arial"/>
          <w:sz w:val="24"/>
          <w:szCs w:val="24"/>
        </w:rPr>
      </w:pPr>
      <w:r w:rsidRPr="002D1F1B">
        <w:rPr>
          <w:rFonts w:ascii="Arial" w:hAnsi="Arial" w:cs="Arial"/>
          <w:sz w:val="24"/>
          <w:szCs w:val="24"/>
        </w:rPr>
        <w:t>Bude prováděna na základě roční závěrky zrušení organizace.</w:t>
      </w:r>
    </w:p>
    <w:p w:rsidR="00643E32" w:rsidRPr="002D1F1B" w:rsidRDefault="00643E32" w:rsidP="00643E32">
      <w:pPr>
        <w:pStyle w:val="Odstavecseseznamem"/>
        <w:jc w:val="both"/>
        <w:rPr>
          <w:rFonts w:ascii="Arial" w:hAnsi="Arial" w:cs="Arial"/>
          <w:sz w:val="24"/>
          <w:szCs w:val="24"/>
        </w:rPr>
      </w:pPr>
    </w:p>
    <w:p w:rsidR="00643E32" w:rsidRPr="002D1F1B" w:rsidRDefault="00643E32" w:rsidP="00643E32">
      <w:pPr>
        <w:numPr>
          <w:ilvl w:val="0"/>
          <w:numId w:val="34"/>
        </w:numPr>
        <w:jc w:val="both"/>
        <w:rPr>
          <w:rFonts w:ascii="Arial" w:hAnsi="Arial" w:cs="Arial"/>
          <w:sz w:val="24"/>
          <w:szCs w:val="24"/>
        </w:rPr>
      </w:pPr>
      <w:r w:rsidRPr="002D1F1B">
        <w:rPr>
          <w:rFonts w:ascii="Arial" w:hAnsi="Arial" w:cs="Arial"/>
          <w:sz w:val="24"/>
          <w:szCs w:val="24"/>
        </w:rPr>
        <w:t>Oblast pedagogická</w:t>
      </w:r>
    </w:p>
    <w:p w:rsidR="00643E32" w:rsidRPr="002D1F1B" w:rsidRDefault="00643E32" w:rsidP="00643E32">
      <w:pPr>
        <w:ind w:left="1191"/>
        <w:jc w:val="both"/>
        <w:rPr>
          <w:rFonts w:ascii="Arial" w:hAnsi="Arial" w:cs="Arial"/>
          <w:sz w:val="24"/>
          <w:szCs w:val="24"/>
        </w:rPr>
      </w:pPr>
      <w:r w:rsidRPr="002D1F1B">
        <w:rPr>
          <w:rFonts w:ascii="Arial" w:hAnsi="Arial" w:cs="Arial"/>
          <w:sz w:val="24"/>
          <w:szCs w:val="24"/>
        </w:rPr>
        <w:t xml:space="preserve">Předání pedagogické dokumentace přebírající organizaci v souladu s </w:t>
      </w:r>
      <w:r w:rsidRPr="002D1F1B">
        <w:rPr>
          <w:rFonts w:ascii="Arial" w:hAnsi="Arial" w:cs="Arial"/>
          <w:bCs/>
          <w:sz w:val="24"/>
          <w:szCs w:val="24"/>
        </w:rPr>
        <w:t>Dohodou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w:t>
      </w:r>
    </w:p>
    <w:p w:rsidR="00643E32" w:rsidRPr="002D1F1B" w:rsidRDefault="00643E32" w:rsidP="00410EF2">
      <w:pPr>
        <w:rPr>
          <w:rFonts w:ascii="Arial" w:hAnsi="Arial" w:cs="Arial"/>
          <w:b/>
          <w:u w:val="single"/>
        </w:rPr>
      </w:pPr>
    </w:p>
    <w:p w:rsidR="004C1FF9" w:rsidRPr="002D1F1B" w:rsidRDefault="004C1FF9" w:rsidP="00410EF2">
      <w:pPr>
        <w:rPr>
          <w:rFonts w:ascii="Arial" w:hAnsi="Arial" w:cs="Arial"/>
          <w:b/>
          <w:u w:val="single"/>
        </w:rPr>
        <w:sectPr w:rsidR="004C1FF9" w:rsidRPr="002D1F1B" w:rsidSect="00F218D1">
          <w:headerReference w:type="default" r:id="rId20"/>
          <w:footerReference w:type="default" r:id="rId21"/>
          <w:pgSz w:w="11906" w:h="16838"/>
          <w:pgMar w:top="1134" w:right="1134" w:bottom="1134" w:left="1134" w:header="709" w:footer="709" w:gutter="0"/>
          <w:cols w:space="708"/>
          <w:docGrid w:linePitch="360"/>
        </w:sectPr>
      </w:pPr>
    </w:p>
    <w:p w:rsidR="004C1FF9" w:rsidRPr="002D1F1B" w:rsidRDefault="004C1FF9" w:rsidP="00410EF2">
      <w:pPr>
        <w:rPr>
          <w:rFonts w:ascii="Arial" w:hAnsi="Arial" w:cs="Arial"/>
          <w:b/>
          <w:sz w:val="24"/>
          <w:szCs w:val="24"/>
        </w:rPr>
      </w:pPr>
    </w:p>
    <w:p w:rsidR="004660D6" w:rsidRPr="002D1F1B" w:rsidRDefault="004660D6" w:rsidP="004660D6">
      <w:pPr>
        <w:jc w:val="center"/>
        <w:rPr>
          <w:rFonts w:ascii="Arial" w:hAnsi="Arial" w:cs="Arial"/>
          <w:b/>
          <w:sz w:val="24"/>
          <w:szCs w:val="24"/>
        </w:rPr>
      </w:pPr>
      <w:r w:rsidRPr="002D1F1B">
        <w:rPr>
          <w:rFonts w:ascii="Arial" w:hAnsi="Arial" w:cs="Arial"/>
          <w:b/>
          <w:sz w:val="24"/>
          <w:szCs w:val="24"/>
        </w:rPr>
        <w:t>Darovací smlouva</w:t>
      </w:r>
    </w:p>
    <w:p w:rsidR="004660D6" w:rsidRPr="002D1F1B" w:rsidRDefault="004660D6" w:rsidP="004660D6">
      <w:pPr>
        <w:jc w:val="center"/>
        <w:rPr>
          <w:rFonts w:ascii="Arial" w:hAnsi="Arial" w:cs="Arial"/>
          <w:sz w:val="24"/>
          <w:szCs w:val="24"/>
        </w:rPr>
      </w:pPr>
      <w:r w:rsidRPr="002D1F1B">
        <w:rPr>
          <w:rFonts w:ascii="Arial" w:hAnsi="Arial" w:cs="Arial"/>
          <w:sz w:val="24"/>
          <w:szCs w:val="24"/>
        </w:rPr>
        <w:t>uzavřená dle ustanovení § 628 a násl. zákona č. 40/1964 Sb.,</w:t>
      </w:r>
    </w:p>
    <w:p w:rsidR="004660D6" w:rsidRPr="002D1F1B" w:rsidRDefault="004660D6" w:rsidP="004660D6">
      <w:pPr>
        <w:jc w:val="center"/>
        <w:rPr>
          <w:rFonts w:ascii="Arial" w:hAnsi="Arial" w:cs="Arial"/>
          <w:sz w:val="24"/>
          <w:szCs w:val="24"/>
        </w:rPr>
      </w:pPr>
      <w:r w:rsidRPr="002D1F1B">
        <w:rPr>
          <w:rFonts w:ascii="Arial" w:hAnsi="Arial" w:cs="Arial"/>
          <w:sz w:val="24"/>
          <w:szCs w:val="24"/>
        </w:rPr>
        <w:t>občanského zákoníku, v platném znění</w:t>
      </w:r>
    </w:p>
    <w:p w:rsidR="004660D6" w:rsidRPr="002D1F1B" w:rsidRDefault="004660D6" w:rsidP="004660D6">
      <w:pPr>
        <w:rPr>
          <w:rFonts w:ascii="Arial" w:hAnsi="Arial" w:cs="Arial"/>
          <w:sz w:val="24"/>
          <w:szCs w:val="24"/>
        </w:rPr>
      </w:pPr>
    </w:p>
    <w:p w:rsidR="004660D6" w:rsidRPr="002D1F1B" w:rsidRDefault="004660D6" w:rsidP="004660D6">
      <w:pPr>
        <w:ind w:firstLine="360"/>
        <w:rPr>
          <w:rFonts w:ascii="Arial" w:hAnsi="Arial" w:cs="Arial"/>
          <w:sz w:val="24"/>
          <w:szCs w:val="24"/>
        </w:rPr>
      </w:pPr>
    </w:p>
    <w:p w:rsidR="004660D6" w:rsidRPr="002D1F1B" w:rsidRDefault="004660D6" w:rsidP="004660D6">
      <w:pPr>
        <w:rPr>
          <w:rFonts w:ascii="Arial" w:hAnsi="Arial" w:cs="Arial"/>
          <w:b/>
          <w:sz w:val="24"/>
          <w:szCs w:val="24"/>
        </w:rPr>
      </w:pPr>
      <w:r w:rsidRPr="002D1F1B">
        <w:rPr>
          <w:rFonts w:ascii="Arial" w:hAnsi="Arial" w:cs="Arial"/>
          <w:b/>
          <w:sz w:val="24"/>
          <w:szCs w:val="24"/>
        </w:rPr>
        <w:t xml:space="preserve">Olomoucký kraj, </w:t>
      </w:r>
    </w:p>
    <w:p w:rsidR="004660D6" w:rsidRPr="002D1F1B" w:rsidRDefault="004660D6" w:rsidP="004660D6">
      <w:pPr>
        <w:rPr>
          <w:rFonts w:ascii="Arial" w:hAnsi="Arial" w:cs="Arial"/>
          <w:sz w:val="24"/>
          <w:szCs w:val="24"/>
        </w:rPr>
      </w:pPr>
      <w:r w:rsidRPr="002D1F1B">
        <w:rPr>
          <w:rFonts w:ascii="Arial" w:hAnsi="Arial" w:cs="Arial"/>
          <w:sz w:val="24"/>
          <w:szCs w:val="24"/>
        </w:rPr>
        <w:t>Jeremenkova 40a, 779 11 Olomouc,</w:t>
      </w:r>
    </w:p>
    <w:p w:rsidR="004660D6" w:rsidRPr="002D1F1B" w:rsidRDefault="004660D6" w:rsidP="004660D6">
      <w:pPr>
        <w:rPr>
          <w:rFonts w:ascii="Arial" w:hAnsi="Arial" w:cs="Arial"/>
          <w:sz w:val="24"/>
          <w:szCs w:val="24"/>
        </w:rPr>
      </w:pPr>
      <w:r w:rsidRPr="002D1F1B">
        <w:rPr>
          <w:rFonts w:ascii="Arial" w:hAnsi="Arial" w:cs="Arial"/>
          <w:sz w:val="24"/>
          <w:szCs w:val="24"/>
        </w:rPr>
        <w:t>IČ: 60609460,</w:t>
      </w:r>
    </w:p>
    <w:p w:rsidR="004660D6" w:rsidRDefault="004660D6" w:rsidP="004660D6">
      <w:pPr>
        <w:keepNext/>
        <w:tabs>
          <w:tab w:val="left" w:pos="2880"/>
        </w:tabs>
        <w:ind w:left="2880" w:hanging="2880"/>
        <w:jc w:val="both"/>
        <w:outlineLvl w:val="0"/>
        <w:rPr>
          <w:rFonts w:ascii="Arial" w:hAnsi="Arial" w:cs="Arial"/>
          <w:b/>
          <w:bCs/>
          <w:sz w:val="24"/>
          <w:szCs w:val="24"/>
        </w:rPr>
      </w:pPr>
      <w:r w:rsidRPr="002D1F1B">
        <w:rPr>
          <w:rFonts w:ascii="Arial" w:hAnsi="Arial" w:cs="Arial"/>
          <w:bCs/>
          <w:sz w:val="24"/>
          <w:szCs w:val="24"/>
        </w:rPr>
        <w:t xml:space="preserve">zastoupený: </w:t>
      </w:r>
      <w:r w:rsidRPr="002D1F1B">
        <w:rPr>
          <w:rFonts w:ascii="Arial" w:hAnsi="Arial" w:cs="Arial"/>
          <w:b/>
          <w:bCs/>
          <w:sz w:val="24"/>
          <w:szCs w:val="24"/>
        </w:rPr>
        <w:t xml:space="preserve">Ing. </w:t>
      </w:r>
      <w:r w:rsidR="00C453BD">
        <w:rPr>
          <w:rFonts w:ascii="Arial" w:hAnsi="Arial" w:cs="Arial"/>
          <w:b/>
          <w:bCs/>
          <w:sz w:val="24"/>
          <w:szCs w:val="24"/>
        </w:rPr>
        <w:t>Pavlem Sekaninou</w:t>
      </w:r>
      <w:r w:rsidR="00B87A9A" w:rsidRPr="002D1F1B">
        <w:rPr>
          <w:rFonts w:ascii="Arial" w:hAnsi="Arial" w:cs="Arial"/>
          <w:b/>
          <w:bCs/>
          <w:sz w:val="24"/>
          <w:szCs w:val="24"/>
        </w:rPr>
        <w:t xml:space="preserve">, </w:t>
      </w:r>
      <w:r w:rsidR="00C453BD">
        <w:rPr>
          <w:rFonts w:ascii="Arial" w:hAnsi="Arial" w:cs="Arial"/>
          <w:b/>
          <w:bCs/>
          <w:sz w:val="24"/>
          <w:szCs w:val="24"/>
        </w:rPr>
        <w:t xml:space="preserve">náměstkem </w:t>
      </w:r>
      <w:r w:rsidRPr="002D1F1B">
        <w:rPr>
          <w:rFonts w:ascii="Arial" w:hAnsi="Arial" w:cs="Arial"/>
          <w:b/>
          <w:bCs/>
          <w:sz w:val="24"/>
          <w:szCs w:val="24"/>
        </w:rPr>
        <w:t>hejtman</w:t>
      </w:r>
      <w:r w:rsidR="00C453BD">
        <w:rPr>
          <w:rFonts w:ascii="Arial" w:hAnsi="Arial" w:cs="Arial"/>
          <w:b/>
          <w:bCs/>
          <w:sz w:val="24"/>
          <w:szCs w:val="24"/>
        </w:rPr>
        <w:t>a</w:t>
      </w:r>
    </w:p>
    <w:p w:rsidR="00C453BD" w:rsidRPr="00C453BD" w:rsidRDefault="00C453BD" w:rsidP="00C453BD">
      <w:pPr>
        <w:keepNext/>
        <w:tabs>
          <w:tab w:val="left" w:pos="2880"/>
        </w:tabs>
        <w:ind w:left="2880" w:hanging="2880"/>
        <w:jc w:val="both"/>
        <w:outlineLvl w:val="0"/>
        <w:rPr>
          <w:rFonts w:ascii="Arial" w:hAnsi="Arial" w:cs="Arial"/>
          <w:bCs/>
          <w:sz w:val="24"/>
          <w:szCs w:val="24"/>
        </w:rPr>
      </w:pPr>
      <w:r w:rsidRPr="00C453BD">
        <w:rPr>
          <w:rFonts w:ascii="Arial" w:hAnsi="Arial" w:cs="Arial"/>
          <w:bCs/>
          <w:sz w:val="24"/>
          <w:szCs w:val="24"/>
        </w:rPr>
        <w:t>na základě pověření hejtmana Olomouckého kraje ze dne 14. 11. 2008</w:t>
      </w:r>
    </w:p>
    <w:p w:rsidR="004660D6" w:rsidRPr="002D1F1B" w:rsidRDefault="004660D6" w:rsidP="004660D6">
      <w:pPr>
        <w:keepNext/>
        <w:tabs>
          <w:tab w:val="left" w:pos="2880"/>
        </w:tabs>
        <w:ind w:left="2880" w:hanging="2880"/>
        <w:jc w:val="both"/>
        <w:outlineLvl w:val="0"/>
        <w:rPr>
          <w:rFonts w:ascii="Arial" w:hAnsi="Arial" w:cs="Arial"/>
          <w:b/>
          <w:bCs/>
          <w:sz w:val="24"/>
          <w:szCs w:val="24"/>
        </w:rPr>
      </w:pPr>
      <w:r w:rsidRPr="002D1F1B">
        <w:rPr>
          <w:rFonts w:ascii="Arial" w:hAnsi="Arial" w:cs="Arial"/>
          <w:bCs/>
          <w:sz w:val="24"/>
          <w:szCs w:val="24"/>
        </w:rPr>
        <w:t>(dále jen „dárce“)</w:t>
      </w:r>
    </w:p>
    <w:p w:rsidR="004660D6" w:rsidRPr="002D1F1B" w:rsidRDefault="004660D6" w:rsidP="004660D6">
      <w:pPr>
        <w:rPr>
          <w:rFonts w:ascii="Arial" w:hAnsi="Arial" w:cs="Arial"/>
          <w:color w:val="FF0000"/>
          <w:sz w:val="24"/>
          <w:szCs w:val="24"/>
        </w:rPr>
      </w:pPr>
    </w:p>
    <w:p w:rsidR="004660D6" w:rsidRPr="002D1F1B" w:rsidRDefault="004660D6" w:rsidP="004660D6">
      <w:pPr>
        <w:rPr>
          <w:rFonts w:ascii="Arial" w:hAnsi="Arial" w:cs="Arial"/>
          <w:sz w:val="24"/>
          <w:szCs w:val="24"/>
        </w:rPr>
      </w:pPr>
      <w:r w:rsidRPr="002D1F1B">
        <w:rPr>
          <w:rFonts w:ascii="Arial" w:hAnsi="Arial" w:cs="Arial"/>
          <w:sz w:val="24"/>
          <w:szCs w:val="24"/>
        </w:rPr>
        <w:t>a</w:t>
      </w:r>
    </w:p>
    <w:p w:rsidR="004660D6" w:rsidRPr="002D1F1B" w:rsidRDefault="004660D6" w:rsidP="004660D6">
      <w:pPr>
        <w:rPr>
          <w:rFonts w:ascii="Arial" w:hAnsi="Arial" w:cs="Arial"/>
          <w:sz w:val="24"/>
          <w:szCs w:val="24"/>
        </w:rPr>
      </w:pPr>
    </w:p>
    <w:p w:rsidR="004660D6" w:rsidRPr="002D1F1B" w:rsidRDefault="004660D6" w:rsidP="004660D6">
      <w:pPr>
        <w:keepNext/>
        <w:outlineLvl w:val="1"/>
        <w:rPr>
          <w:rFonts w:ascii="Arial" w:hAnsi="Arial" w:cs="Arial"/>
          <w:sz w:val="24"/>
          <w:szCs w:val="24"/>
        </w:rPr>
      </w:pPr>
      <w:r w:rsidRPr="002D1F1B">
        <w:rPr>
          <w:rFonts w:ascii="Arial" w:hAnsi="Arial" w:cs="Arial"/>
          <w:b/>
          <w:sz w:val="24"/>
          <w:szCs w:val="24"/>
        </w:rPr>
        <w:t>Město Moravský Beroun</w:t>
      </w:r>
      <w:r w:rsidRPr="002D1F1B">
        <w:rPr>
          <w:rFonts w:ascii="Arial" w:hAnsi="Arial" w:cs="Arial"/>
          <w:sz w:val="24"/>
          <w:szCs w:val="24"/>
        </w:rPr>
        <w:t xml:space="preserve">, </w:t>
      </w:r>
    </w:p>
    <w:p w:rsidR="004660D6" w:rsidRPr="002D1F1B" w:rsidRDefault="004660D6" w:rsidP="004660D6">
      <w:pPr>
        <w:keepNext/>
        <w:outlineLvl w:val="1"/>
        <w:rPr>
          <w:rFonts w:ascii="Arial" w:hAnsi="Arial" w:cs="Arial"/>
          <w:sz w:val="24"/>
          <w:szCs w:val="24"/>
        </w:rPr>
      </w:pPr>
      <w:r w:rsidRPr="002D1F1B">
        <w:rPr>
          <w:rFonts w:ascii="Arial" w:hAnsi="Arial" w:cs="Arial"/>
          <w:sz w:val="24"/>
          <w:szCs w:val="24"/>
        </w:rPr>
        <w:t>náměstí 9. května 4, </w:t>
      </w:r>
    </w:p>
    <w:p w:rsidR="004660D6" w:rsidRPr="002D1F1B" w:rsidRDefault="004660D6" w:rsidP="004660D6">
      <w:pPr>
        <w:keepNext/>
        <w:outlineLvl w:val="1"/>
        <w:rPr>
          <w:rFonts w:ascii="Arial" w:hAnsi="Arial" w:cs="Arial"/>
          <w:sz w:val="24"/>
          <w:szCs w:val="24"/>
        </w:rPr>
      </w:pPr>
      <w:r w:rsidRPr="002D1F1B">
        <w:rPr>
          <w:rFonts w:ascii="Arial" w:hAnsi="Arial" w:cs="Arial"/>
          <w:sz w:val="24"/>
          <w:szCs w:val="24"/>
        </w:rPr>
        <w:t>793 05 Moravský Beroun,</w:t>
      </w:r>
    </w:p>
    <w:p w:rsidR="004660D6" w:rsidRPr="002D1F1B" w:rsidRDefault="004660D6" w:rsidP="004660D6">
      <w:pPr>
        <w:rPr>
          <w:rFonts w:ascii="Arial" w:hAnsi="Arial" w:cs="Arial"/>
          <w:sz w:val="24"/>
          <w:szCs w:val="24"/>
        </w:rPr>
      </w:pPr>
      <w:r w:rsidRPr="002D1F1B">
        <w:rPr>
          <w:rFonts w:ascii="Arial" w:hAnsi="Arial" w:cs="Arial"/>
          <w:sz w:val="24"/>
          <w:szCs w:val="24"/>
        </w:rPr>
        <w:t>IČ: 00296244</w:t>
      </w:r>
    </w:p>
    <w:p w:rsidR="004660D6" w:rsidRPr="002D1F1B" w:rsidRDefault="004660D6" w:rsidP="004660D6">
      <w:pPr>
        <w:rPr>
          <w:rFonts w:ascii="Arial" w:hAnsi="Arial" w:cs="Arial"/>
          <w:b/>
          <w:sz w:val="24"/>
          <w:szCs w:val="24"/>
        </w:rPr>
      </w:pPr>
      <w:r w:rsidRPr="002D1F1B">
        <w:rPr>
          <w:rFonts w:ascii="Arial" w:hAnsi="Arial" w:cs="Arial"/>
          <w:sz w:val="24"/>
          <w:szCs w:val="24"/>
        </w:rPr>
        <w:t xml:space="preserve">zastoupeno </w:t>
      </w:r>
      <w:r w:rsidRPr="002D1F1B">
        <w:rPr>
          <w:rFonts w:ascii="Arial" w:hAnsi="Arial" w:cs="Arial"/>
          <w:b/>
          <w:bCs/>
          <w:sz w:val="24"/>
          <w:szCs w:val="24"/>
        </w:rPr>
        <w:t xml:space="preserve">Ing. Zdenkou </w:t>
      </w:r>
      <w:proofErr w:type="spellStart"/>
      <w:r w:rsidRPr="002D1F1B">
        <w:rPr>
          <w:rFonts w:ascii="Arial" w:hAnsi="Arial" w:cs="Arial"/>
          <w:b/>
          <w:bCs/>
          <w:sz w:val="24"/>
          <w:szCs w:val="24"/>
        </w:rPr>
        <w:t>Szukalskou</w:t>
      </w:r>
      <w:proofErr w:type="spellEnd"/>
      <w:r w:rsidRPr="002D1F1B">
        <w:rPr>
          <w:rFonts w:ascii="Arial" w:hAnsi="Arial" w:cs="Arial"/>
          <w:bCs/>
          <w:sz w:val="24"/>
          <w:szCs w:val="24"/>
        </w:rPr>
        <w:t xml:space="preserve">, </w:t>
      </w:r>
      <w:r w:rsidRPr="002D1F1B">
        <w:rPr>
          <w:rFonts w:ascii="Arial" w:hAnsi="Arial" w:cs="Arial"/>
          <w:b/>
          <w:bCs/>
          <w:sz w:val="24"/>
          <w:szCs w:val="24"/>
        </w:rPr>
        <w:t>starostkou</w:t>
      </w:r>
      <w:r w:rsidRPr="002D1F1B">
        <w:rPr>
          <w:rFonts w:ascii="Arial" w:hAnsi="Arial" w:cs="Arial"/>
          <w:b/>
          <w:sz w:val="24"/>
          <w:szCs w:val="24"/>
        </w:rPr>
        <w:t xml:space="preserve"> </w:t>
      </w:r>
    </w:p>
    <w:p w:rsidR="004660D6" w:rsidRPr="002D1F1B" w:rsidRDefault="004660D6" w:rsidP="004660D6">
      <w:pPr>
        <w:rPr>
          <w:rFonts w:ascii="Arial" w:hAnsi="Arial" w:cs="Arial"/>
          <w:sz w:val="24"/>
          <w:szCs w:val="24"/>
        </w:rPr>
      </w:pPr>
      <w:r w:rsidRPr="002D1F1B">
        <w:rPr>
          <w:rFonts w:ascii="Arial" w:hAnsi="Arial" w:cs="Arial"/>
          <w:sz w:val="24"/>
          <w:szCs w:val="24"/>
        </w:rPr>
        <w:t>(dále jen „obdarovaný“)</w:t>
      </w: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jc w:val="center"/>
        <w:rPr>
          <w:rFonts w:ascii="Arial" w:hAnsi="Arial" w:cs="Arial"/>
          <w:sz w:val="24"/>
          <w:szCs w:val="24"/>
        </w:rPr>
      </w:pPr>
    </w:p>
    <w:p w:rsidR="004660D6" w:rsidRPr="002D1F1B" w:rsidRDefault="004660D6" w:rsidP="004660D6">
      <w:pPr>
        <w:jc w:val="center"/>
        <w:rPr>
          <w:rFonts w:ascii="Arial" w:hAnsi="Arial" w:cs="Arial"/>
          <w:sz w:val="24"/>
          <w:szCs w:val="24"/>
        </w:rPr>
      </w:pPr>
      <w:r w:rsidRPr="002D1F1B">
        <w:rPr>
          <w:rFonts w:ascii="Arial" w:hAnsi="Arial" w:cs="Arial"/>
          <w:sz w:val="24"/>
          <w:szCs w:val="24"/>
        </w:rPr>
        <w:t>uzavírají níže uvedeného dne, měsíce a roku</w:t>
      </w:r>
    </w:p>
    <w:p w:rsidR="004660D6" w:rsidRPr="002D1F1B" w:rsidRDefault="004660D6" w:rsidP="004660D6">
      <w:pPr>
        <w:jc w:val="center"/>
        <w:rPr>
          <w:rFonts w:ascii="Arial" w:hAnsi="Arial" w:cs="Arial"/>
          <w:sz w:val="24"/>
          <w:szCs w:val="24"/>
        </w:rPr>
      </w:pPr>
      <w:r w:rsidRPr="002D1F1B">
        <w:rPr>
          <w:rFonts w:ascii="Arial" w:hAnsi="Arial" w:cs="Arial"/>
          <w:sz w:val="24"/>
          <w:szCs w:val="24"/>
        </w:rPr>
        <w:t>tuto darovací smlouvu:</w:t>
      </w:r>
    </w:p>
    <w:p w:rsidR="004660D6" w:rsidRPr="002D1F1B" w:rsidRDefault="004660D6" w:rsidP="004660D6">
      <w:pPr>
        <w:jc w:val="center"/>
        <w:rPr>
          <w:rFonts w:ascii="Arial" w:hAnsi="Arial" w:cs="Arial"/>
          <w:sz w:val="24"/>
          <w:szCs w:val="24"/>
        </w:rPr>
      </w:pPr>
    </w:p>
    <w:p w:rsidR="004660D6" w:rsidRPr="002D1F1B" w:rsidRDefault="004660D6" w:rsidP="004660D6">
      <w:pPr>
        <w:jc w:val="center"/>
        <w:rPr>
          <w:rFonts w:ascii="Arial" w:hAnsi="Arial" w:cs="Arial"/>
          <w:sz w:val="24"/>
          <w:szCs w:val="24"/>
        </w:rPr>
      </w:pPr>
    </w:p>
    <w:p w:rsidR="004660D6" w:rsidRPr="002D1F1B" w:rsidRDefault="004660D6" w:rsidP="004660D6">
      <w:pPr>
        <w:jc w:val="cente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keepNext/>
        <w:ind w:left="360"/>
        <w:jc w:val="center"/>
        <w:outlineLvl w:val="2"/>
        <w:rPr>
          <w:rFonts w:ascii="Arial" w:hAnsi="Arial" w:cs="Arial"/>
          <w:b/>
          <w:sz w:val="24"/>
          <w:szCs w:val="24"/>
        </w:rPr>
      </w:pPr>
      <w:r w:rsidRPr="002D1F1B">
        <w:rPr>
          <w:rFonts w:ascii="Arial" w:hAnsi="Arial" w:cs="Arial"/>
          <w:b/>
          <w:sz w:val="24"/>
          <w:szCs w:val="24"/>
        </w:rPr>
        <w:t>I.</w:t>
      </w:r>
    </w:p>
    <w:p w:rsidR="004660D6" w:rsidRPr="002D1F1B" w:rsidRDefault="004660D6" w:rsidP="004660D6">
      <w:pPr>
        <w:tabs>
          <w:tab w:val="left" w:pos="360"/>
        </w:tabs>
        <w:ind w:left="360" w:hanging="360"/>
        <w:jc w:val="both"/>
        <w:rPr>
          <w:rFonts w:ascii="Arial" w:hAnsi="Arial" w:cs="Arial"/>
          <w:sz w:val="24"/>
          <w:szCs w:val="24"/>
        </w:rPr>
      </w:pPr>
      <w:r w:rsidRPr="002D1F1B">
        <w:rPr>
          <w:rFonts w:ascii="Arial" w:hAnsi="Arial" w:cs="Arial"/>
          <w:sz w:val="24"/>
          <w:szCs w:val="24"/>
        </w:rPr>
        <w:t>1.</w:t>
      </w:r>
      <w:r w:rsidRPr="002D1F1B">
        <w:rPr>
          <w:rFonts w:ascii="Arial" w:hAnsi="Arial" w:cs="Arial"/>
          <w:sz w:val="24"/>
          <w:szCs w:val="24"/>
        </w:rPr>
        <w:tab/>
        <w:t>Na základě této smlouvy dárce bezplatně přenechává obdarovanému movitý majetek, dle soupisu převáděného majetku, který tvoří nedílnou součást této darovací smlouvy. Celková pořizovací hodnota veškerého darovaného movitého majetku činí 1 410 729,85 Kč, přičemž celková zůstatková hodnota tohoto majetku je pak v částce 0,00 Kč (dále jen: předmět daru).</w:t>
      </w:r>
    </w:p>
    <w:p w:rsidR="004660D6" w:rsidRPr="002D1F1B" w:rsidRDefault="004660D6" w:rsidP="004660D6">
      <w:pPr>
        <w:tabs>
          <w:tab w:val="left" w:pos="540"/>
          <w:tab w:val="left" w:pos="6120"/>
        </w:tabs>
        <w:jc w:val="both"/>
        <w:rPr>
          <w:rFonts w:ascii="Arial" w:hAnsi="Arial" w:cs="Arial"/>
          <w:sz w:val="24"/>
          <w:szCs w:val="24"/>
        </w:rPr>
      </w:pPr>
    </w:p>
    <w:p w:rsidR="004660D6" w:rsidRPr="002D1F1B" w:rsidRDefault="004660D6" w:rsidP="004660D6">
      <w:pPr>
        <w:tabs>
          <w:tab w:val="left" w:pos="360"/>
        </w:tabs>
        <w:ind w:left="360" w:hanging="360"/>
        <w:jc w:val="both"/>
        <w:rPr>
          <w:rFonts w:ascii="Arial" w:hAnsi="Arial" w:cs="Arial"/>
          <w:sz w:val="24"/>
          <w:szCs w:val="24"/>
        </w:rPr>
      </w:pPr>
      <w:r w:rsidRPr="002D1F1B">
        <w:rPr>
          <w:rFonts w:ascii="Arial" w:hAnsi="Arial" w:cs="Arial"/>
          <w:sz w:val="24"/>
          <w:szCs w:val="24"/>
        </w:rPr>
        <w:t>2.</w:t>
      </w:r>
      <w:r w:rsidRPr="002D1F1B">
        <w:rPr>
          <w:rFonts w:ascii="Arial" w:hAnsi="Arial" w:cs="Arial"/>
          <w:sz w:val="24"/>
          <w:szCs w:val="24"/>
        </w:rPr>
        <w:tab/>
        <w:t>Dárce prohlašuje, že předmět daru je jeho výlučným vlastnictvím.</w:t>
      </w:r>
    </w:p>
    <w:p w:rsidR="004660D6" w:rsidRPr="002D1F1B" w:rsidRDefault="004660D6" w:rsidP="004660D6">
      <w:pPr>
        <w:tabs>
          <w:tab w:val="left" w:pos="360"/>
        </w:tabs>
        <w:jc w:val="both"/>
        <w:rPr>
          <w:rFonts w:ascii="Arial" w:hAnsi="Arial" w:cs="Arial"/>
          <w:sz w:val="24"/>
          <w:szCs w:val="24"/>
        </w:rPr>
      </w:pPr>
    </w:p>
    <w:p w:rsidR="004660D6" w:rsidRPr="002D1F1B" w:rsidRDefault="004660D6" w:rsidP="004660D6">
      <w:pPr>
        <w:numPr>
          <w:ilvl w:val="0"/>
          <w:numId w:val="37"/>
        </w:numPr>
        <w:tabs>
          <w:tab w:val="left" w:pos="360"/>
        </w:tabs>
        <w:ind w:left="426" w:hanging="426"/>
        <w:contextualSpacing/>
        <w:jc w:val="both"/>
        <w:rPr>
          <w:rFonts w:ascii="Arial" w:hAnsi="Arial" w:cs="Arial"/>
          <w:sz w:val="24"/>
          <w:szCs w:val="24"/>
        </w:rPr>
      </w:pPr>
      <w:r w:rsidRPr="002D1F1B">
        <w:rPr>
          <w:rFonts w:ascii="Arial" w:hAnsi="Arial" w:cs="Arial"/>
          <w:sz w:val="24"/>
          <w:szCs w:val="24"/>
        </w:rPr>
        <w:t xml:space="preserve">Obdarovaný prohlašuje, že byl seznámen se stavem předmětu daru, a že předmět daru, uvedený v článku I. odstavec 1 této smlouvy, v tomto stavu do svého vlastnictví přijímá. </w:t>
      </w:r>
    </w:p>
    <w:p w:rsidR="004660D6" w:rsidRPr="002D1F1B" w:rsidRDefault="004660D6" w:rsidP="004660D6">
      <w:pPr>
        <w:tabs>
          <w:tab w:val="left" w:pos="360"/>
        </w:tabs>
        <w:ind w:left="426"/>
        <w:contextualSpacing/>
        <w:jc w:val="both"/>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keepNext/>
        <w:ind w:left="360"/>
        <w:jc w:val="center"/>
        <w:outlineLvl w:val="2"/>
        <w:rPr>
          <w:rFonts w:ascii="Arial" w:hAnsi="Arial" w:cs="Arial"/>
          <w:b/>
          <w:sz w:val="24"/>
          <w:szCs w:val="24"/>
        </w:rPr>
      </w:pPr>
    </w:p>
    <w:p w:rsidR="004660D6" w:rsidRPr="002D1F1B" w:rsidRDefault="004660D6" w:rsidP="004660D6">
      <w:pPr>
        <w:rPr>
          <w:rFonts w:ascii="Arial" w:hAnsi="Arial" w:cs="Arial"/>
          <w:sz w:val="24"/>
          <w:szCs w:val="24"/>
        </w:rPr>
      </w:pPr>
    </w:p>
    <w:p w:rsidR="004660D6" w:rsidRPr="002D1F1B" w:rsidRDefault="004660D6" w:rsidP="00086282">
      <w:pPr>
        <w:keepNext/>
        <w:ind w:left="360"/>
        <w:jc w:val="center"/>
        <w:outlineLvl w:val="2"/>
        <w:rPr>
          <w:rFonts w:ascii="Arial" w:hAnsi="Arial" w:cs="Arial"/>
          <w:b/>
          <w:sz w:val="24"/>
          <w:szCs w:val="24"/>
        </w:rPr>
      </w:pPr>
      <w:r w:rsidRPr="002D1F1B">
        <w:rPr>
          <w:rFonts w:ascii="Arial" w:hAnsi="Arial" w:cs="Arial"/>
          <w:b/>
          <w:sz w:val="24"/>
          <w:szCs w:val="24"/>
        </w:rPr>
        <w:lastRenderedPageBreak/>
        <w:t>II.</w:t>
      </w: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Obdarovaný je oprávněn použít předmět daru pouze pro vzdělávání a  výchovně vzdělávací činnosti v Základní škole Moravský Beroun, okres Olomouc, Opavská 128, 793 05 Moravský Beroun, IČ 60802693.</w:t>
      </w:r>
    </w:p>
    <w:p w:rsidR="004660D6" w:rsidRPr="002D1F1B" w:rsidRDefault="004660D6" w:rsidP="004660D6">
      <w:pPr>
        <w:ind w:left="426"/>
        <w:contextualSpacing/>
        <w:jc w:val="both"/>
        <w:rPr>
          <w:rFonts w:ascii="Arial" w:hAnsi="Arial" w:cs="Arial"/>
          <w:sz w:val="24"/>
          <w:szCs w:val="24"/>
        </w:rPr>
      </w:pP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Dárce je oprávněn kontrolovat způsob použití poskytnutého daru. V případě neumožnění kontroly nebo v případě použití předmětu daru nebo jeho části v rozporu s účelem stanoveným v čl. II. odst. 1. této smlouvy, je obdarovaný povinen předmět daru nebo jeho nesprávně použitou část vrátit, a to nejpozději do 14 dnů ode dne doručení písemné výzvy dárce.</w:t>
      </w:r>
    </w:p>
    <w:p w:rsidR="004660D6" w:rsidRPr="002D1F1B" w:rsidRDefault="004660D6" w:rsidP="004660D6">
      <w:pPr>
        <w:ind w:left="426"/>
        <w:contextualSpacing/>
        <w:jc w:val="both"/>
        <w:rPr>
          <w:rFonts w:ascii="Arial" w:hAnsi="Arial" w:cs="Arial"/>
          <w:sz w:val="24"/>
          <w:szCs w:val="24"/>
        </w:rPr>
      </w:pP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 xml:space="preserve">Obdarovaný je dále povinen se o předmět daru řádně starat, spravovat jej </w:t>
      </w:r>
      <w:r w:rsidRPr="002D1F1B">
        <w:rPr>
          <w:rFonts w:ascii="Arial" w:hAnsi="Arial" w:cs="Arial"/>
          <w:sz w:val="24"/>
          <w:szCs w:val="24"/>
        </w:rPr>
        <w:br/>
        <w:t>a hospodárně jej užívat pro plnění stanoveného účelu, pečovat o něj, udržovat jej a</w:t>
      </w:r>
      <w:r w:rsidR="00086282" w:rsidRPr="002D1F1B">
        <w:rPr>
          <w:rFonts w:ascii="Arial" w:hAnsi="Arial" w:cs="Arial"/>
          <w:sz w:val="24"/>
          <w:szCs w:val="24"/>
        </w:rPr>
        <w:t> </w:t>
      </w:r>
      <w:r w:rsidRPr="002D1F1B">
        <w:rPr>
          <w:rFonts w:ascii="Arial" w:hAnsi="Arial" w:cs="Arial"/>
          <w:sz w:val="24"/>
          <w:szCs w:val="24"/>
        </w:rPr>
        <w:t>provádět jeho opravy, vést jeho evidenci a vést jej v účetnictví.</w:t>
      </w:r>
    </w:p>
    <w:p w:rsidR="004660D6" w:rsidRPr="002D1F1B" w:rsidRDefault="004660D6" w:rsidP="004660D6">
      <w:pPr>
        <w:ind w:left="426"/>
        <w:contextualSpacing/>
        <w:jc w:val="both"/>
        <w:rPr>
          <w:rFonts w:ascii="Arial" w:hAnsi="Arial" w:cs="Arial"/>
          <w:sz w:val="24"/>
          <w:szCs w:val="24"/>
        </w:rPr>
      </w:pP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K předání předmětu daru dárcem obdarovanému dojde písemným protokolem o</w:t>
      </w:r>
      <w:r w:rsidR="00086282" w:rsidRPr="002D1F1B">
        <w:rPr>
          <w:rFonts w:ascii="Arial" w:hAnsi="Arial" w:cs="Arial"/>
          <w:sz w:val="24"/>
          <w:szCs w:val="24"/>
        </w:rPr>
        <w:t> </w:t>
      </w:r>
      <w:r w:rsidRPr="002D1F1B">
        <w:rPr>
          <w:rFonts w:ascii="Arial" w:hAnsi="Arial" w:cs="Arial"/>
          <w:sz w:val="24"/>
          <w:szCs w:val="24"/>
        </w:rPr>
        <w:t xml:space="preserve">předání předmětu daru. Za Olomoucký kraj zajistí předání předmětu daru </w:t>
      </w:r>
      <w:r w:rsidRPr="002D1F1B">
        <w:rPr>
          <w:rFonts w:ascii="Arial" w:hAnsi="Arial" w:cs="Arial"/>
          <w:sz w:val="24"/>
          <w:szCs w:val="24"/>
        </w:rPr>
        <w:br/>
      </w:r>
      <w:r w:rsidRPr="002D1F1B">
        <w:rPr>
          <w:rFonts w:ascii="Arial" w:hAnsi="Arial" w:cs="Arial"/>
          <w:color w:val="000000"/>
          <w:sz w:val="24"/>
          <w:szCs w:val="24"/>
        </w:rPr>
        <w:t>PaedDr. Radovan Neruda</w:t>
      </w:r>
      <w:r w:rsidRPr="002D1F1B">
        <w:rPr>
          <w:rFonts w:ascii="Arial" w:hAnsi="Arial" w:cs="Arial"/>
          <w:sz w:val="24"/>
          <w:szCs w:val="24"/>
        </w:rPr>
        <w:t xml:space="preserve">, pověřený řízením Základní školy Moravský Beroun, </w:t>
      </w:r>
      <w:r w:rsidRPr="002D1F1B">
        <w:rPr>
          <w:rFonts w:ascii="Arial" w:hAnsi="Arial" w:cs="Arial"/>
          <w:bCs/>
          <w:sz w:val="24"/>
          <w:szCs w:val="24"/>
        </w:rPr>
        <w:t>Masarykova 357, se sídlem Masarykova 357, 793 05 Moravský Beroun,</w:t>
      </w:r>
      <w:r w:rsidRPr="002D1F1B">
        <w:rPr>
          <w:rFonts w:ascii="Arial" w:hAnsi="Arial" w:cs="Arial"/>
          <w:sz w:val="24"/>
          <w:szCs w:val="24"/>
        </w:rPr>
        <w:t xml:space="preserve"> a</w:t>
      </w:r>
      <w:r w:rsidRPr="002D1F1B">
        <w:rPr>
          <w:rFonts w:ascii="Arial" w:hAnsi="Arial" w:cs="Arial"/>
          <w:color w:val="FF0000"/>
          <w:sz w:val="24"/>
          <w:szCs w:val="24"/>
        </w:rPr>
        <w:t xml:space="preserve"> </w:t>
      </w:r>
      <w:r w:rsidRPr="002D1F1B">
        <w:rPr>
          <w:rFonts w:ascii="Arial" w:hAnsi="Arial" w:cs="Arial"/>
          <w:sz w:val="24"/>
          <w:szCs w:val="24"/>
        </w:rPr>
        <w:t>za Krajský úřad Olomouckého kraje Ing. Alena Navrátilová.</w:t>
      </w:r>
      <w:r w:rsidRPr="002D1F1B">
        <w:rPr>
          <w:rFonts w:ascii="Arial" w:hAnsi="Arial" w:cs="Arial"/>
          <w:color w:val="FF0000"/>
          <w:sz w:val="24"/>
          <w:szCs w:val="24"/>
        </w:rPr>
        <w:t xml:space="preserve"> </w:t>
      </w:r>
      <w:r w:rsidRPr="002D1F1B">
        <w:rPr>
          <w:rFonts w:ascii="Arial" w:hAnsi="Arial" w:cs="Arial"/>
          <w:sz w:val="24"/>
          <w:szCs w:val="24"/>
        </w:rPr>
        <w:t xml:space="preserve">Za obdarovaného, město Moravský Beroun, převezme předmět daru Miroslava </w:t>
      </w:r>
      <w:proofErr w:type="spellStart"/>
      <w:r w:rsidRPr="002D1F1B">
        <w:rPr>
          <w:rFonts w:ascii="Arial" w:hAnsi="Arial" w:cs="Arial"/>
          <w:sz w:val="24"/>
          <w:szCs w:val="24"/>
        </w:rPr>
        <w:t>Škařupová</w:t>
      </w:r>
      <w:proofErr w:type="spellEnd"/>
      <w:r w:rsidRPr="002D1F1B">
        <w:rPr>
          <w:rFonts w:ascii="Arial" w:hAnsi="Arial" w:cs="Arial"/>
          <w:sz w:val="24"/>
          <w:szCs w:val="24"/>
        </w:rPr>
        <w:t xml:space="preserve"> a Ludmila </w:t>
      </w:r>
      <w:proofErr w:type="spellStart"/>
      <w:r w:rsidRPr="002D1F1B">
        <w:rPr>
          <w:rFonts w:ascii="Arial" w:hAnsi="Arial" w:cs="Arial"/>
          <w:sz w:val="24"/>
          <w:szCs w:val="24"/>
        </w:rPr>
        <w:t>Vrablová</w:t>
      </w:r>
      <w:proofErr w:type="spellEnd"/>
      <w:r w:rsidRPr="002D1F1B">
        <w:rPr>
          <w:rFonts w:ascii="Arial" w:hAnsi="Arial" w:cs="Arial"/>
          <w:sz w:val="24"/>
          <w:szCs w:val="24"/>
        </w:rPr>
        <w:t>.</w:t>
      </w:r>
    </w:p>
    <w:p w:rsidR="004660D6" w:rsidRPr="002D1F1B" w:rsidRDefault="004660D6" w:rsidP="004660D6">
      <w:pPr>
        <w:ind w:left="720"/>
        <w:contextualSpacing/>
        <w:rPr>
          <w:rFonts w:ascii="Arial" w:hAnsi="Arial" w:cs="Arial"/>
          <w:sz w:val="24"/>
          <w:szCs w:val="24"/>
        </w:rPr>
      </w:pP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 xml:space="preserve">Předmět daru bude obdarovanému předán nejpozději do 31. 8. 2012. </w:t>
      </w:r>
    </w:p>
    <w:p w:rsidR="004660D6" w:rsidRPr="002D1F1B" w:rsidRDefault="004660D6" w:rsidP="004660D6">
      <w:pPr>
        <w:ind w:left="720"/>
        <w:contextualSpacing/>
        <w:rPr>
          <w:rFonts w:ascii="Arial" w:hAnsi="Arial" w:cs="Arial"/>
          <w:sz w:val="24"/>
          <w:szCs w:val="24"/>
        </w:rPr>
      </w:pPr>
    </w:p>
    <w:p w:rsidR="004660D6" w:rsidRPr="002D1F1B" w:rsidRDefault="004660D6" w:rsidP="004660D6">
      <w:pPr>
        <w:numPr>
          <w:ilvl w:val="0"/>
          <w:numId w:val="36"/>
        </w:numPr>
        <w:ind w:left="426" w:hanging="426"/>
        <w:contextualSpacing/>
        <w:jc w:val="both"/>
        <w:rPr>
          <w:rFonts w:ascii="Arial" w:hAnsi="Arial" w:cs="Arial"/>
          <w:sz w:val="24"/>
          <w:szCs w:val="24"/>
        </w:rPr>
      </w:pPr>
      <w:r w:rsidRPr="002D1F1B">
        <w:rPr>
          <w:rFonts w:ascii="Arial" w:hAnsi="Arial" w:cs="Arial"/>
          <w:sz w:val="24"/>
          <w:szCs w:val="24"/>
        </w:rPr>
        <w:t xml:space="preserve">Okamžikem převzetí předmětu daru přechází na </w:t>
      </w:r>
      <w:proofErr w:type="gramStart"/>
      <w:r w:rsidRPr="002D1F1B">
        <w:rPr>
          <w:rFonts w:ascii="Arial" w:hAnsi="Arial" w:cs="Arial"/>
          <w:sz w:val="24"/>
          <w:szCs w:val="24"/>
        </w:rPr>
        <w:t>obdarovaného</w:t>
      </w:r>
      <w:proofErr w:type="gramEnd"/>
      <w:r w:rsidRPr="002D1F1B">
        <w:rPr>
          <w:rFonts w:ascii="Arial" w:hAnsi="Arial" w:cs="Arial"/>
          <w:sz w:val="24"/>
          <w:szCs w:val="24"/>
        </w:rPr>
        <w:t xml:space="preserve"> nebezpečí škody na</w:t>
      </w:r>
      <w:r w:rsidR="00086282" w:rsidRPr="002D1F1B">
        <w:rPr>
          <w:rFonts w:ascii="Arial" w:hAnsi="Arial" w:cs="Arial"/>
          <w:sz w:val="24"/>
          <w:szCs w:val="24"/>
        </w:rPr>
        <w:t> </w:t>
      </w:r>
      <w:r w:rsidRPr="002D1F1B">
        <w:rPr>
          <w:rFonts w:ascii="Arial" w:hAnsi="Arial" w:cs="Arial"/>
          <w:sz w:val="24"/>
          <w:szCs w:val="24"/>
        </w:rPr>
        <w:t>věci.</w:t>
      </w:r>
    </w:p>
    <w:p w:rsidR="004660D6" w:rsidRPr="002D1F1B" w:rsidRDefault="004660D6" w:rsidP="004660D6">
      <w:pPr>
        <w:jc w:val="both"/>
        <w:rPr>
          <w:rFonts w:ascii="Arial" w:hAnsi="Arial" w:cs="Arial"/>
          <w:sz w:val="24"/>
          <w:szCs w:val="24"/>
        </w:rPr>
      </w:pPr>
    </w:p>
    <w:p w:rsidR="004660D6" w:rsidRPr="002D1F1B" w:rsidRDefault="004660D6" w:rsidP="004660D6">
      <w:pPr>
        <w:jc w:val="both"/>
        <w:rPr>
          <w:rFonts w:ascii="Arial" w:hAnsi="Arial" w:cs="Arial"/>
          <w:sz w:val="24"/>
          <w:szCs w:val="24"/>
        </w:rPr>
      </w:pPr>
    </w:p>
    <w:p w:rsidR="004660D6" w:rsidRPr="002D1F1B" w:rsidRDefault="004660D6" w:rsidP="004660D6">
      <w:pPr>
        <w:jc w:val="both"/>
        <w:rPr>
          <w:rFonts w:ascii="Arial" w:hAnsi="Arial" w:cs="Arial"/>
          <w:sz w:val="24"/>
          <w:szCs w:val="24"/>
        </w:rPr>
      </w:pPr>
    </w:p>
    <w:p w:rsidR="004660D6" w:rsidRPr="002D1F1B" w:rsidRDefault="004660D6" w:rsidP="004660D6">
      <w:pPr>
        <w:keepNext/>
        <w:ind w:left="360"/>
        <w:jc w:val="center"/>
        <w:outlineLvl w:val="2"/>
        <w:rPr>
          <w:rFonts w:ascii="Arial" w:hAnsi="Arial" w:cs="Arial"/>
          <w:b/>
          <w:sz w:val="24"/>
          <w:szCs w:val="24"/>
        </w:rPr>
      </w:pPr>
    </w:p>
    <w:p w:rsidR="004660D6" w:rsidRPr="002D1F1B" w:rsidRDefault="004660D6" w:rsidP="004660D6">
      <w:pPr>
        <w:keepNext/>
        <w:ind w:left="360"/>
        <w:jc w:val="center"/>
        <w:outlineLvl w:val="2"/>
        <w:rPr>
          <w:rFonts w:ascii="Arial" w:hAnsi="Arial" w:cs="Arial"/>
          <w:b/>
          <w:sz w:val="24"/>
          <w:szCs w:val="24"/>
        </w:rPr>
      </w:pPr>
      <w:r w:rsidRPr="002D1F1B">
        <w:rPr>
          <w:rFonts w:ascii="Arial" w:hAnsi="Arial" w:cs="Arial"/>
          <w:b/>
          <w:sz w:val="24"/>
          <w:szCs w:val="24"/>
        </w:rPr>
        <w:t>III.</w:t>
      </w: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Právní vztahy touto smlouvou neupravené se řídí příslušnými ustanoveními zákona č.</w:t>
      </w:r>
      <w:r w:rsidR="00086282" w:rsidRPr="002D1F1B">
        <w:rPr>
          <w:rFonts w:ascii="Arial" w:hAnsi="Arial" w:cs="Arial"/>
          <w:sz w:val="24"/>
          <w:szCs w:val="24"/>
        </w:rPr>
        <w:t> </w:t>
      </w:r>
      <w:r w:rsidRPr="002D1F1B">
        <w:rPr>
          <w:rFonts w:ascii="Arial" w:hAnsi="Arial" w:cs="Arial"/>
          <w:sz w:val="24"/>
          <w:szCs w:val="24"/>
        </w:rPr>
        <w:t>40/1964 Sb., občanského zákoníku, v platném znění.</w:t>
      </w:r>
    </w:p>
    <w:p w:rsidR="004660D6" w:rsidRPr="002D1F1B" w:rsidRDefault="004660D6" w:rsidP="004660D6">
      <w:pPr>
        <w:jc w:val="both"/>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Tato smlouva nabývá platnosti dnem podpisu darovací smlouvy a účinnosti dnem předání předmětu daru.</w:t>
      </w:r>
    </w:p>
    <w:p w:rsidR="004660D6" w:rsidRPr="002D1F1B" w:rsidRDefault="004660D6" w:rsidP="004660D6">
      <w:pPr>
        <w:jc w:val="both"/>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Případné změny a doplňky této smlouvy lze činit pouze písemně na základě oboustranně podepsaných a číslovaných dodatků.</w:t>
      </w:r>
    </w:p>
    <w:p w:rsidR="004660D6" w:rsidRPr="002D1F1B" w:rsidRDefault="004660D6" w:rsidP="004660D6">
      <w:pPr>
        <w:jc w:val="both"/>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Smluvní strany souhlasí s případným zveřejněním textu této smlouvy.</w:t>
      </w:r>
    </w:p>
    <w:p w:rsidR="004660D6" w:rsidRPr="002D1F1B" w:rsidRDefault="004660D6" w:rsidP="004660D6">
      <w:pPr>
        <w:jc w:val="both"/>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Za dárce bylo uzavření této smlouvy schváleno usnesením Zastupitelstva Olomouckého kraje č. </w:t>
      </w:r>
      <w:r w:rsidR="002D1F1B" w:rsidRPr="002D1F1B">
        <w:rPr>
          <w:rFonts w:ascii="Arial" w:hAnsi="Arial" w:cs="Arial"/>
          <w:sz w:val="24"/>
          <w:szCs w:val="24"/>
        </w:rPr>
        <w:t>……</w:t>
      </w:r>
      <w:r w:rsidRPr="002D1F1B">
        <w:rPr>
          <w:rFonts w:ascii="Arial" w:hAnsi="Arial" w:cs="Arial"/>
          <w:sz w:val="24"/>
          <w:szCs w:val="24"/>
        </w:rPr>
        <w:t xml:space="preserve"> ze dne </w:t>
      </w:r>
      <w:r w:rsidR="002D1F1B" w:rsidRPr="002D1F1B">
        <w:rPr>
          <w:rFonts w:ascii="Arial" w:hAnsi="Arial" w:cs="Arial"/>
          <w:sz w:val="24"/>
          <w:szCs w:val="24"/>
        </w:rPr>
        <w:t>……</w:t>
      </w:r>
      <w:r w:rsidRPr="002D1F1B">
        <w:rPr>
          <w:rFonts w:ascii="Arial" w:hAnsi="Arial" w:cs="Arial"/>
          <w:sz w:val="24"/>
          <w:szCs w:val="24"/>
        </w:rPr>
        <w:t xml:space="preserve"> </w:t>
      </w:r>
    </w:p>
    <w:p w:rsidR="004660D6" w:rsidRPr="002D1F1B" w:rsidRDefault="004660D6" w:rsidP="004660D6">
      <w:pPr>
        <w:ind w:left="720"/>
        <w:contextualSpacing/>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t xml:space="preserve">Za obdarovaného bylo uzavření této smlouvy schváleno usnesením Zastupitelstva města Moravský Beroun č. </w:t>
      </w:r>
      <w:r w:rsidR="002D1F1B" w:rsidRPr="002D1F1B">
        <w:rPr>
          <w:rFonts w:ascii="Arial" w:hAnsi="Arial" w:cs="Arial"/>
          <w:sz w:val="24"/>
          <w:szCs w:val="24"/>
        </w:rPr>
        <w:t xml:space="preserve">…… </w:t>
      </w:r>
      <w:r w:rsidRPr="002D1F1B">
        <w:rPr>
          <w:rFonts w:ascii="Arial" w:hAnsi="Arial" w:cs="Arial"/>
          <w:sz w:val="24"/>
          <w:szCs w:val="24"/>
        </w:rPr>
        <w:t xml:space="preserve">ze dne </w:t>
      </w:r>
      <w:r w:rsidR="002D1F1B" w:rsidRPr="002D1F1B">
        <w:rPr>
          <w:rFonts w:ascii="Arial" w:hAnsi="Arial" w:cs="Arial"/>
          <w:sz w:val="24"/>
          <w:szCs w:val="24"/>
        </w:rPr>
        <w:t>……</w:t>
      </w:r>
    </w:p>
    <w:p w:rsidR="004660D6" w:rsidRPr="002D1F1B" w:rsidRDefault="004660D6" w:rsidP="004660D6">
      <w:pPr>
        <w:jc w:val="both"/>
        <w:rPr>
          <w:rFonts w:ascii="Arial" w:hAnsi="Arial" w:cs="Arial"/>
          <w:sz w:val="24"/>
          <w:szCs w:val="24"/>
        </w:rPr>
      </w:pPr>
    </w:p>
    <w:p w:rsidR="004660D6" w:rsidRPr="002D1F1B" w:rsidRDefault="004660D6" w:rsidP="004660D6">
      <w:pPr>
        <w:numPr>
          <w:ilvl w:val="0"/>
          <w:numId w:val="35"/>
        </w:numPr>
        <w:tabs>
          <w:tab w:val="num" w:pos="360"/>
        </w:tabs>
        <w:ind w:left="360" w:hanging="360"/>
        <w:jc w:val="both"/>
        <w:rPr>
          <w:rFonts w:ascii="Arial" w:hAnsi="Arial" w:cs="Arial"/>
          <w:sz w:val="24"/>
          <w:szCs w:val="24"/>
        </w:rPr>
      </w:pPr>
      <w:r w:rsidRPr="002D1F1B">
        <w:rPr>
          <w:rFonts w:ascii="Arial" w:hAnsi="Arial" w:cs="Arial"/>
          <w:sz w:val="24"/>
          <w:szCs w:val="24"/>
        </w:rPr>
        <w:lastRenderedPageBreak/>
        <w:t>Tato smlouva je sepsána ve čtyřech vyhotoveních, z nichž každá strana obdrží po dvou vyhotoveních.</w:t>
      </w:r>
    </w:p>
    <w:p w:rsidR="004660D6" w:rsidRPr="002D1F1B" w:rsidRDefault="004660D6" w:rsidP="004660D6">
      <w:pPr>
        <w:ind w:left="720"/>
        <w:contextualSpacing/>
        <w:rPr>
          <w:rFonts w:ascii="Arial" w:hAnsi="Arial" w:cs="Arial"/>
          <w:sz w:val="24"/>
          <w:szCs w:val="24"/>
        </w:rPr>
      </w:pPr>
    </w:p>
    <w:p w:rsidR="004660D6" w:rsidRPr="002D1F1B" w:rsidRDefault="004660D6" w:rsidP="004660D6">
      <w:pPr>
        <w:jc w:val="both"/>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r w:rsidRPr="002D1F1B">
        <w:rPr>
          <w:rFonts w:ascii="Arial" w:hAnsi="Arial" w:cs="Arial"/>
          <w:sz w:val="24"/>
          <w:szCs w:val="24"/>
        </w:rPr>
        <w:t>V Olomouci dne ……………………</w:t>
      </w:r>
    </w:p>
    <w:p w:rsidR="004660D6" w:rsidRPr="002D1F1B" w:rsidRDefault="004660D6" w:rsidP="004660D6">
      <w:pPr>
        <w:rPr>
          <w:rFonts w:ascii="Arial" w:hAnsi="Arial" w:cs="Arial"/>
          <w:sz w:val="24"/>
          <w:szCs w:val="24"/>
        </w:rPr>
      </w:pPr>
    </w:p>
    <w:p w:rsidR="00086282" w:rsidRPr="002D1F1B" w:rsidRDefault="00086282" w:rsidP="004660D6">
      <w:pPr>
        <w:rPr>
          <w:rFonts w:ascii="Arial" w:hAnsi="Arial" w:cs="Arial"/>
          <w:sz w:val="24"/>
          <w:szCs w:val="24"/>
        </w:rPr>
      </w:pPr>
    </w:p>
    <w:p w:rsidR="004660D6" w:rsidRPr="002D1F1B" w:rsidRDefault="004660D6" w:rsidP="004660D6">
      <w:pPr>
        <w:rPr>
          <w:rFonts w:ascii="Arial" w:hAnsi="Arial" w:cs="Arial"/>
          <w:sz w:val="24"/>
          <w:szCs w:val="24"/>
        </w:rPr>
      </w:pPr>
      <w:r w:rsidRPr="002D1F1B">
        <w:rPr>
          <w:rFonts w:ascii="Arial" w:hAnsi="Arial" w:cs="Arial"/>
          <w:sz w:val="24"/>
          <w:szCs w:val="24"/>
        </w:rPr>
        <w:t>Dárce:</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t>Obdarovaný:</w:t>
      </w:r>
    </w:p>
    <w:p w:rsidR="004660D6" w:rsidRPr="002D1F1B" w:rsidRDefault="004660D6" w:rsidP="004660D6">
      <w:pPr>
        <w:rPr>
          <w:rFonts w:ascii="Arial" w:hAnsi="Arial" w:cs="Arial"/>
          <w:sz w:val="24"/>
          <w:szCs w:val="24"/>
        </w:rPr>
      </w:pPr>
    </w:p>
    <w:p w:rsidR="00861183" w:rsidRPr="002D1F1B" w:rsidRDefault="00861183" w:rsidP="004660D6">
      <w:pPr>
        <w:rPr>
          <w:rFonts w:ascii="Arial" w:hAnsi="Arial" w:cs="Arial"/>
          <w:sz w:val="24"/>
          <w:szCs w:val="24"/>
        </w:rPr>
      </w:pPr>
    </w:p>
    <w:p w:rsidR="004660D6" w:rsidRPr="002D1F1B" w:rsidRDefault="004660D6" w:rsidP="004660D6">
      <w:pPr>
        <w:rPr>
          <w:rFonts w:ascii="Arial" w:hAnsi="Arial" w:cs="Arial"/>
          <w:sz w:val="24"/>
          <w:szCs w:val="24"/>
        </w:rPr>
      </w:pPr>
      <w:r w:rsidRPr="002D1F1B">
        <w:rPr>
          <w:rFonts w:ascii="Arial" w:hAnsi="Arial" w:cs="Arial"/>
          <w:sz w:val="24"/>
          <w:szCs w:val="24"/>
        </w:rPr>
        <w:t>.......................................</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00086282" w:rsidRPr="002D1F1B">
        <w:rPr>
          <w:rFonts w:ascii="Arial" w:hAnsi="Arial" w:cs="Arial"/>
          <w:sz w:val="24"/>
          <w:szCs w:val="24"/>
        </w:rPr>
        <w:tab/>
      </w:r>
      <w:r w:rsidRPr="002D1F1B">
        <w:rPr>
          <w:rFonts w:ascii="Arial" w:hAnsi="Arial" w:cs="Arial"/>
          <w:sz w:val="24"/>
          <w:szCs w:val="24"/>
        </w:rPr>
        <w:t>................................................</w:t>
      </w:r>
    </w:p>
    <w:p w:rsidR="004660D6" w:rsidRPr="002D1F1B" w:rsidRDefault="004660D6" w:rsidP="004660D6">
      <w:pPr>
        <w:keepNext/>
        <w:outlineLvl w:val="1"/>
        <w:rPr>
          <w:rFonts w:ascii="Arial" w:hAnsi="Arial" w:cs="Arial"/>
          <w:sz w:val="24"/>
          <w:szCs w:val="24"/>
        </w:rPr>
      </w:pPr>
      <w:r w:rsidRPr="002D1F1B">
        <w:rPr>
          <w:rFonts w:ascii="Arial" w:hAnsi="Arial" w:cs="Arial"/>
          <w:sz w:val="24"/>
          <w:szCs w:val="24"/>
        </w:rPr>
        <w:t>Olomoucký</w:t>
      </w:r>
      <w:r w:rsidR="005A6D64">
        <w:rPr>
          <w:rFonts w:ascii="Arial" w:hAnsi="Arial" w:cs="Arial"/>
          <w:sz w:val="24"/>
          <w:szCs w:val="24"/>
        </w:rPr>
        <w:t xml:space="preserve"> kraj</w:t>
      </w:r>
      <w:r w:rsidR="005A6D64">
        <w:rPr>
          <w:rFonts w:ascii="Arial" w:hAnsi="Arial" w:cs="Arial"/>
          <w:sz w:val="24"/>
          <w:szCs w:val="24"/>
        </w:rPr>
        <w:tab/>
      </w:r>
      <w:r w:rsidR="005A6D64">
        <w:rPr>
          <w:rFonts w:ascii="Arial" w:hAnsi="Arial" w:cs="Arial"/>
          <w:sz w:val="24"/>
          <w:szCs w:val="24"/>
        </w:rPr>
        <w:tab/>
      </w:r>
      <w:r w:rsidR="005A6D64">
        <w:rPr>
          <w:rFonts w:ascii="Arial" w:hAnsi="Arial" w:cs="Arial"/>
          <w:sz w:val="24"/>
          <w:szCs w:val="24"/>
        </w:rPr>
        <w:tab/>
      </w:r>
      <w:r w:rsidR="005A6D64">
        <w:rPr>
          <w:rFonts w:ascii="Arial" w:hAnsi="Arial" w:cs="Arial"/>
          <w:sz w:val="24"/>
          <w:szCs w:val="24"/>
        </w:rPr>
        <w:tab/>
      </w:r>
      <w:r w:rsidR="005A6D64">
        <w:rPr>
          <w:rFonts w:ascii="Arial" w:hAnsi="Arial" w:cs="Arial"/>
          <w:sz w:val="24"/>
          <w:szCs w:val="24"/>
        </w:rPr>
        <w:tab/>
        <w:t>Město Moravský Beroun</w:t>
      </w:r>
      <w:r w:rsidRPr="002D1F1B">
        <w:rPr>
          <w:rFonts w:ascii="Arial" w:hAnsi="Arial" w:cs="Arial"/>
          <w:sz w:val="24"/>
          <w:szCs w:val="24"/>
        </w:rPr>
        <w:t xml:space="preserve"> </w:t>
      </w:r>
    </w:p>
    <w:p w:rsidR="00B87A9A" w:rsidRPr="002D1F1B" w:rsidRDefault="004660D6" w:rsidP="004660D6">
      <w:pPr>
        <w:keepNext/>
        <w:outlineLvl w:val="1"/>
        <w:rPr>
          <w:rFonts w:ascii="Arial" w:hAnsi="Arial" w:cs="Arial"/>
          <w:sz w:val="24"/>
          <w:szCs w:val="24"/>
        </w:rPr>
      </w:pPr>
      <w:r w:rsidRPr="002D1F1B">
        <w:rPr>
          <w:rFonts w:ascii="Arial" w:hAnsi="Arial" w:cs="Arial"/>
          <w:sz w:val="24"/>
          <w:szCs w:val="24"/>
        </w:rPr>
        <w:t xml:space="preserve">Ing. </w:t>
      </w:r>
      <w:r w:rsidR="00C453BD">
        <w:rPr>
          <w:rFonts w:ascii="Arial" w:hAnsi="Arial" w:cs="Arial"/>
          <w:sz w:val="24"/>
          <w:szCs w:val="24"/>
        </w:rPr>
        <w:t>Pavel Sekanina</w:t>
      </w:r>
      <w:r w:rsidRPr="002D1F1B">
        <w:rPr>
          <w:rFonts w:ascii="Arial" w:hAnsi="Arial" w:cs="Arial"/>
          <w:sz w:val="24"/>
          <w:szCs w:val="24"/>
        </w:rPr>
        <w:tab/>
      </w:r>
      <w:r w:rsidRPr="002D1F1B">
        <w:rPr>
          <w:rFonts w:ascii="Arial" w:hAnsi="Arial" w:cs="Arial"/>
          <w:sz w:val="24"/>
          <w:szCs w:val="24"/>
        </w:rPr>
        <w:tab/>
      </w:r>
      <w:r w:rsidRPr="002D1F1B">
        <w:rPr>
          <w:rFonts w:ascii="Arial" w:hAnsi="Arial" w:cs="Arial"/>
          <w:sz w:val="24"/>
          <w:szCs w:val="24"/>
        </w:rPr>
        <w:tab/>
      </w:r>
      <w:r w:rsidR="00B87A9A" w:rsidRPr="002D1F1B">
        <w:rPr>
          <w:rFonts w:ascii="Arial" w:hAnsi="Arial" w:cs="Arial"/>
          <w:sz w:val="24"/>
          <w:szCs w:val="24"/>
        </w:rPr>
        <w:tab/>
      </w:r>
      <w:r w:rsidRPr="002D1F1B">
        <w:rPr>
          <w:rFonts w:ascii="Arial" w:hAnsi="Arial" w:cs="Arial"/>
          <w:bCs/>
          <w:sz w:val="24"/>
          <w:szCs w:val="24"/>
        </w:rPr>
        <w:t xml:space="preserve">Ing. Zdenka </w:t>
      </w:r>
      <w:proofErr w:type="spellStart"/>
      <w:r w:rsidRPr="002D1F1B">
        <w:rPr>
          <w:rFonts w:ascii="Arial" w:hAnsi="Arial" w:cs="Arial"/>
          <w:bCs/>
          <w:sz w:val="24"/>
          <w:szCs w:val="24"/>
        </w:rPr>
        <w:t>Szukalská</w:t>
      </w:r>
      <w:proofErr w:type="spellEnd"/>
    </w:p>
    <w:p w:rsidR="004660D6" w:rsidRPr="002D1F1B" w:rsidRDefault="00C453BD" w:rsidP="004660D6">
      <w:pPr>
        <w:keepNext/>
        <w:outlineLvl w:val="1"/>
        <w:rPr>
          <w:rFonts w:ascii="Arial" w:hAnsi="Arial" w:cs="Arial"/>
          <w:sz w:val="24"/>
          <w:szCs w:val="24"/>
        </w:rPr>
      </w:pPr>
      <w:r>
        <w:rPr>
          <w:rFonts w:ascii="Arial" w:hAnsi="Arial" w:cs="Arial"/>
          <w:sz w:val="24"/>
          <w:szCs w:val="24"/>
        </w:rPr>
        <w:t xml:space="preserve">náměstek </w:t>
      </w:r>
      <w:r w:rsidR="00B87A9A" w:rsidRPr="002D1F1B">
        <w:rPr>
          <w:rFonts w:ascii="Arial" w:hAnsi="Arial" w:cs="Arial"/>
          <w:sz w:val="24"/>
          <w:szCs w:val="24"/>
        </w:rPr>
        <w:t>hejtman</w:t>
      </w:r>
      <w:r>
        <w:rPr>
          <w:rFonts w:ascii="Arial" w:hAnsi="Arial" w:cs="Arial"/>
          <w:sz w:val="24"/>
          <w:szCs w:val="24"/>
        </w:rPr>
        <w:t>a</w:t>
      </w:r>
      <w:r>
        <w:rPr>
          <w:rFonts w:ascii="Arial" w:hAnsi="Arial" w:cs="Arial"/>
          <w:sz w:val="24"/>
          <w:szCs w:val="24"/>
        </w:rPr>
        <w:tab/>
      </w:r>
      <w:r>
        <w:rPr>
          <w:rFonts w:ascii="Arial" w:hAnsi="Arial" w:cs="Arial"/>
          <w:sz w:val="24"/>
          <w:szCs w:val="24"/>
        </w:rPr>
        <w:tab/>
      </w:r>
      <w:r w:rsidR="005A6D64">
        <w:rPr>
          <w:rFonts w:ascii="Arial" w:hAnsi="Arial" w:cs="Arial"/>
          <w:sz w:val="24"/>
          <w:szCs w:val="24"/>
        </w:rPr>
        <w:tab/>
      </w:r>
      <w:r w:rsidR="005A6D64">
        <w:rPr>
          <w:rFonts w:ascii="Arial" w:hAnsi="Arial" w:cs="Arial"/>
          <w:sz w:val="24"/>
          <w:szCs w:val="24"/>
        </w:rPr>
        <w:tab/>
      </w:r>
      <w:r w:rsidR="005A6D64">
        <w:rPr>
          <w:rFonts w:ascii="Arial" w:hAnsi="Arial" w:cs="Arial"/>
          <w:sz w:val="24"/>
          <w:szCs w:val="24"/>
        </w:rPr>
        <w:tab/>
      </w:r>
      <w:r w:rsidR="004660D6" w:rsidRPr="002D1F1B">
        <w:rPr>
          <w:rFonts w:ascii="Arial" w:hAnsi="Arial" w:cs="Arial"/>
          <w:sz w:val="24"/>
          <w:szCs w:val="24"/>
        </w:rPr>
        <w:t>starostka</w:t>
      </w: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2D1F1B" w:rsidRDefault="004660D6" w:rsidP="004660D6">
      <w:pPr>
        <w:rPr>
          <w:rFonts w:ascii="Arial" w:hAnsi="Arial" w:cs="Arial"/>
          <w:sz w:val="24"/>
          <w:szCs w:val="24"/>
        </w:rPr>
      </w:pPr>
    </w:p>
    <w:p w:rsidR="004660D6" w:rsidRPr="00086282" w:rsidRDefault="004660D6" w:rsidP="004660D6">
      <w:pPr>
        <w:rPr>
          <w:rFonts w:ascii="Arial" w:hAnsi="Arial" w:cs="Arial"/>
          <w:sz w:val="24"/>
          <w:szCs w:val="24"/>
        </w:rPr>
      </w:pPr>
      <w:r w:rsidRPr="002D1F1B">
        <w:rPr>
          <w:rFonts w:ascii="Arial" w:hAnsi="Arial" w:cs="Arial"/>
          <w:sz w:val="24"/>
          <w:szCs w:val="24"/>
        </w:rPr>
        <w:t>Příloha darovací smlouvy: soupis převáděného majetku</w:t>
      </w:r>
      <w:r w:rsidRPr="00086282">
        <w:rPr>
          <w:rFonts w:ascii="Arial" w:hAnsi="Arial" w:cs="Arial"/>
          <w:sz w:val="24"/>
          <w:szCs w:val="24"/>
        </w:rPr>
        <w:t xml:space="preserve"> </w:t>
      </w:r>
    </w:p>
    <w:p w:rsidR="004C1FF9" w:rsidRPr="004C1FF9" w:rsidRDefault="004C1FF9" w:rsidP="004660D6">
      <w:pPr>
        <w:jc w:val="center"/>
        <w:rPr>
          <w:rFonts w:ascii="Arial" w:hAnsi="Arial" w:cs="Arial"/>
          <w:b/>
          <w:sz w:val="24"/>
          <w:szCs w:val="24"/>
        </w:rPr>
      </w:pPr>
    </w:p>
    <w:sectPr w:rsidR="004C1FF9" w:rsidRPr="004C1FF9" w:rsidSect="00F218D1">
      <w:headerReference w:type="default" r:id="rId22"/>
      <w:footerReference w:type="default" r:id="rId23"/>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6E60" w:rsidRDefault="006D6E60">
      <w:r>
        <w:separator/>
      </w:r>
    </w:p>
  </w:endnote>
  <w:endnote w:type="continuationSeparator" w:id="0">
    <w:p w:rsidR="006D6E60" w:rsidRDefault="006D6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FA4659">
      <w:rPr>
        <w:rFonts w:ascii="Arial" w:hAnsi="Arial" w:cs="Arial"/>
        <w:i/>
      </w:rPr>
      <w:t xml:space="preserve">Strana </w:t>
    </w:r>
    <w:r w:rsidRPr="005C1830">
      <w:rPr>
        <w:rFonts w:ascii="Arial" w:hAnsi="Arial" w:cs="Arial"/>
        <w:i/>
      </w:rPr>
      <w:fldChar w:fldCharType="begin"/>
    </w:r>
    <w:r w:rsidRPr="005C1830">
      <w:rPr>
        <w:rFonts w:ascii="Arial" w:hAnsi="Arial" w:cs="Arial"/>
        <w:i/>
      </w:rPr>
      <w:instrText xml:space="preserve"> PAGE </w:instrText>
    </w:r>
    <w:r w:rsidRPr="005C1830">
      <w:rPr>
        <w:rFonts w:ascii="Arial" w:hAnsi="Arial" w:cs="Arial"/>
        <w:i/>
      </w:rPr>
      <w:fldChar w:fldCharType="separate"/>
    </w:r>
    <w:r w:rsidR="00974738">
      <w:rPr>
        <w:rFonts w:ascii="Arial" w:hAnsi="Arial" w:cs="Arial"/>
        <w:i/>
        <w:noProof/>
      </w:rPr>
      <w:t>3</w:t>
    </w:r>
    <w:r w:rsidRPr="005C1830">
      <w:rPr>
        <w:rFonts w:ascii="Arial" w:hAnsi="Arial" w:cs="Arial"/>
        <w:i/>
      </w:rPr>
      <w:fldChar w:fldCharType="end"/>
    </w:r>
    <w:r>
      <w:rPr>
        <w:rFonts w:ascii="Arial" w:hAnsi="Arial" w:cs="Arial"/>
        <w:i/>
      </w:rPr>
      <w:t xml:space="preserve"> (celkem 29</w:t>
    </w:r>
    <w:r w:rsidRPr="00436E67">
      <w:rPr>
        <w:rFonts w:ascii="Arial" w:hAnsi="Arial" w:cs="Arial"/>
        <w:i/>
      </w:rPr>
      <w:t>)</w:t>
    </w:r>
  </w:p>
  <w:p w:rsidR="00C453BD" w:rsidRPr="00D44789"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sidRPr="00A575FD">
      <w:rPr>
        <w:rFonts w:ascii="Arial" w:hAnsi="Arial" w:cs="Arial"/>
        <w:bCs/>
        <w:i/>
      </w:rPr>
      <w:t>Převod činností příspěvkov</w:t>
    </w:r>
    <w:r>
      <w:rPr>
        <w:rFonts w:ascii="Arial" w:hAnsi="Arial" w:cs="Arial"/>
        <w:bCs/>
        <w:i/>
      </w:rPr>
      <w:t>ých</w:t>
    </w:r>
    <w:r w:rsidRPr="00A575FD">
      <w:rPr>
        <w:rFonts w:ascii="Arial" w:hAnsi="Arial" w:cs="Arial"/>
        <w:bCs/>
        <w:i/>
      </w:rPr>
      <w:t xml:space="preserve"> organizac</w:t>
    </w:r>
    <w:r>
      <w:rPr>
        <w:rFonts w:ascii="Arial" w:hAnsi="Arial" w:cs="Arial"/>
        <w:bCs/>
        <w:i/>
      </w:rPr>
      <w:t xml:space="preserve">í </w:t>
    </w:r>
    <w:r w:rsidRPr="00A575FD">
      <w:rPr>
        <w:rFonts w:ascii="Arial" w:hAnsi="Arial" w:cs="Arial"/>
        <w:bCs/>
        <w:i/>
      </w:rPr>
      <w:t xml:space="preserve">v oblasti školství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8</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r w:rsidRPr="00A575FD">
      <w:rPr>
        <w:rFonts w:ascii="Arial" w:hAnsi="Arial" w:cs="Arial"/>
        <w:i/>
      </w:rPr>
      <w:t>)</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sidRPr="00CF6350">
      <w:rPr>
        <w:rFonts w:ascii="Arial" w:hAnsi="Arial" w:cs="Arial"/>
        <w:bCs/>
        <w:i/>
      </w:rPr>
      <w:t xml:space="preserve">Příloha č. 1 – </w:t>
    </w:r>
    <w:r w:rsidRPr="00CF6350">
      <w:rPr>
        <w:rFonts w:ascii="Arial" w:hAnsi="Arial" w:cs="Arial"/>
        <w:i/>
      </w:rPr>
      <w:t>Dohoda o společném postupu při řešení převodu činností zabezpečovaných příspěvkovou organizací zřizovanou Olomouckým krajem Základní škola Mor</w:t>
    </w:r>
    <w:r>
      <w:rPr>
        <w:rFonts w:ascii="Arial" w:hAnsi="Arial" w:cs="Arial"/>
        <w:i/>
      </w:rPr>
      <w:t>avský Beroun, Masarykova 357 do </w:t>
    </w:r>
    <w:r w:rsidRPr="00CF6350">
      <w:rPr>
        <w:rFonts w:ascii="Arial" w:hAnsi="Arial" w:cs="Arial"/>
        <w:i/>
      </w:rPr>
      <w:t>zřizovatelské kompetence města Moravský Beroun</w:t>
    </w:r>
  </w:p>
  <w:p w:rsidR="00C453BD" w:rsidRPr="00A575FD" w:rsidRDefault="00C453BD" w:rsidP="00F218D1">
    <w:pPr>
      <w:pStyle w:val="Zhlav"/>
      <w:rPr>
        <w:rFonts w:ascii="Arial" w:hAnsi="Arial" w:cs="Arial"/>
        <w:i/>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12</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Příloha č. 2</w:t>
    </w:r>
    <w:r w:rsidRPr="00CF6350">
      <w:rPr>
        <w:rFonts w:ascii="Arial" w:hAnsi="Arial" w:cs="Arial"/>
        <w:bCs/>
        <w:i/>
      </w:rPr>
      <w:t xml:space="preserve"> – </w:t>
    </w:r>
    <w:r w:rsidRPr="00843AA4">
      <w:rPr>
        <w:rFonts w:ascii="Arial" w:hAnsi="Arial" w:cs="Arial"/>
        <w:bCs/>
        <w:i/>
      </w:rPr>
      <w:t>Projekt zrušení Základní školy Moravský Beroun, Masarykova 357</w:t>
    </w:r>
  </w:p>
  <w:p w:rsidR="00C453BD" w:rsidRPr="00A575FD" w:rsidRDefault="00C453BD" w:rsidP="00F218D1">
    <w:pPr>
      <w:pStyle w:val="Zhlav"/>
      <w:rPr>
        <w:rFonts w:ascii="Arial" w:hAnsi="Arial" w:cs="Arial"/>
        <w:i/>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16</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r w:rsidRPr="00A575FD">
      <w:rPr>
        <w:rFonts w:ascii="Arial" w:hAnsi="Arial" w:cs="Arial"/>
        <w:i/>
      </w:rPr>
      <w:t>)</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Příloha č. 3</w:t>
    </w:r>
    <w:r w:rsidRPr="00CF6350">
      <w:rPr>
        <w:rFonts w:ascii="Arial" w:hAnsi="Arial" w:cs="Arial"/>
        <w:bCs/>
        <w:i/>
      </w:rPr>
      <w:t xml:space="preserve"> – </w:t>
    </w:r>
    <w:r w:rsidRPr="00EC454F">
      <w:rPr>
        <w:rFonts w:ascii="Arial" w:hAnsi="Arial" w:cs="Arial"/>
        <w:i/>
      </w:rPr>
      <w:t>Dohoda o společném postupu při řešení převodu činností zabezpečovaných příspěvkovou organizací zřizovanou Olomouckým krajem Základní umělecká škola, Mo</w:t>
    </w:r>
    <w:r>
      <w:rPr>
        <w:rFonts w:ascii="Arial" w:hAnsi="Arial" w:cs="Arial"/>
        <w:i/>
      </w:rPr>
      <w:t>ravský Beroun, Dvořákova 349 do </w:t>
    </w:r>
    <w:r w:rsidRPr="00EC454F">
      <w:rPr>
        <w:rFonts w:ascii="Arial" w:hAnsi="Arial" w:cs="Arial"/>
        <w:i/>
      </w:rPr>
      <w:t>zřizovatelské kompetence města Moravský Beroun</w:t>
    </w:r>
  </w:p>
  <w:p w:rsidR="00C453BD" w:rsidRPr="00A575FD" w:rsidRDefault="00C453BD" w:rsidP="00F218D1">
    <w:pPr>
      <w:pStyle w:val="Zhlav"/>
      <w:rPr>
        <w:rFonts w:ascii="Arial" w:hAnsi="Arial" w:cs="Arial"/>
        <w:i/>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19</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 xml:space="preserve">Příloha č. 4 </w:t>
    </w:r>
    <w:r w:rsidRPr="00CF6350">
      <w:rPr>
        <w:rFonts w:ascii="Arial" w:hAnsi="Arial" w:cs="Arial"/>
        <w:bCs/>
        <w:i/>
      </w:rPr>
      <w:t xml:space="preserve">– </w:t>
    </w:r>
    <w:r>
      <w:rPr>
        <w:rFonts w:ascii="Arial" w:hAnsi="Arial" w:cs="Arial"/>
        <w:i/>
      </w:rPr>
      <w:t>Projekt zrušení Z</w:t>
    </w:r>
    <w:r w:rsidRPr="00AD1702">
      <w:rPr>
        <w:rFonts w:ascii="Arial" w:hAnsi="Arial" w:cs="Arial"/>
        <w:i/>
      </w:rPr>
      <w:t>ákl</w:t>
    </w:r>
    <w:r>
      <w:rPr>
        <w:rFonts w:ascii="Arial" w:hAnsi="Arial" w:cs="Arial"/>
        <w:i/>
      </w:rPr>
      <w:t>adní</w:t>
    </w:r>
    <w:r w:rsidRPr="00AD1702">
      <w:rPr>
        <w:rFonts w:ascii="Arial" w:hAnsi="Arial" w:cs="Arial"/>
        <w:i/>
      </w:rPr>
      <w:t xml:space="preserve"> umělecké školy, Moravský Beroun, Dvořákova 349</w:t>
    </w:r>
  </w:p>
  <w:p w:rsidR="00C453BD" w:rsidRPr="00A575FD" w:rsidRDefault="00C453BD" w:rsidP="00F218D1">
    <w:pPr>
      <w:pStyle w:val="Zhlav"/>
      <w:rPr>
        <w:rFonts w:ascii="Arial" w:hAnsi="Arial" w:cs="Arial"/>
        <w:i/>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23</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r w:rsidRPr="00A575FD">
      <w:rPr>
        <w:rFonts w:ascii="Arial" w:hAnsi="Arial" w:cs="Arial"/>
        <w:i/>
      </w:rPr>
      <w:t>)</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 xml:space="preserve">Příloha č. 5 </w:t>
    </w:r>
    <w:r w:rsidRPr="00CF6350">
      <w:rPr>
        <w:rFonts w:ascii="Arial" w:hAnsi="Arial" w:cs="Arial"/>
        <w:bCs/>
        <w:i/>
      </w:rPr>
      <w:t xml:space="preserve">– </w:t>
    </w:r>
    <w:r w:rsidRPr="00711B47">
      <w:rPr>
        <w:rFonts w:ascii="Arial" w:hAnsi="Arial" w:cs="Arial"/>
        <w:i/>
      </w:rPr>
      <w:t>Dohoda o společném postupu při řešení převodu činností zabezpečovaných příspěvkovou organizací zřizovanou Olomouckým krajem Dům dětí a mládeže a </w:t>
    </w:r>
    <w:r>
      <w:rPr>
        <w:rFonts w:ascii="Arial" w:hAnsi="Arial" w:cs="Arial"/>
        <w:i/>
      </w:rPr>
      <w:t xml:space="preserve">zařízení pro další vzdělávání </w:t>
    </w:r>
    <w:r w:rsidRPr="00711B47">
      <w:rPr>
        <w:rFonts w:ascii="Arial" w:hAnsi="Arial" w:cs="Arial"/>
        <w:i/>
      </w:rPr>
      <w:t>pedagogických pracovníků Vila Doris Šumperk do zřizovatelské kompetence města Šumperka</w:t>
    </w:r>
  </w:p>
  <w:p w:rsidR="00C453BD" w:rsidRPr="00A575FD" w:rsidRDefault="00C453BD" w:rsidP="00F218D1">
    <w:pPr>
      <w:pStyle w:val="Zhlav"/>
      <w:rPr>
        <w:rFonts w:ascii="Arial" w:hAnsi="Arial" w:cs="Arial"/>
        <w:i/>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26</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r w:rsidRPr="00A575FD">
      <w:rPr>
        <w:rFonts w:ascii="Arial" w:hAnsi="Arial" w:cs="Arial"/>
        <w:i/>
      </w:rPr>
      <w:t>)</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 xml:space="preserve">Příloha č. 6 </w:t>
    </w:r>
    <w:r w:rsidRPr="00CF6350">
      <w:rPr>
        <w:rFonts w:ascii="Arial" w:hAnsi="Arial" w:cs="Arial"/>
        <w:bCs/>
        <w:i/>
      </w:rPr>
      <w:t xml:space="preserve">– </w:t>
    </w:r>
    <w:r w:rsidRPr="00531EB0">
      <w:rPr>
        <w:rFonts w:ascii="Arial" w:hAnsi="Arial" w:cs="Arial"/>
        <w:bCs/>
        <w:i/>
      </w:rPr>
      <w:t>Projekt zrušení Domu dětí a mládeže a zařízení pro další vzdělávání pedagogických pracovníků Vila Doris Šumperk</w:t>
    </w:r>
  </w:p>
  <w:p w:rsidR="00C453BD" w:rsidRPr="00A575FD" w:rsidRDefault="00C453BD" w:rsidP="00F218D1">
    <w:pPr>
      <w:pStyle w:val="Zhlav"/>
      <w:rPr>
        <w:rFonts w:ascii="Arial" w:hAnsi="Arial" w:cs="Arial"/>
        <w:i/>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F218D1">
    <w:pPr>
      <w:pStyle w:val="Zpat"/>
      <w:rPr>
        <w:rFonts w:ascii="Arial" w:hAnsi="Arial" w:cs="Arial"/>
        <w:i/>
      </w:rPr>
    </w:pPr>
    <w:r>
      <w:rPr>
        <w:rFonts w:ascii="Arial" w:hAnsi="Arial" w:cs="Arial"/>
        <w:i/>
      </w:rPr>
      <w:t>_________________________________________________________________________________</w:t>
    </w:r>
  </w:p>
  <w:p w:rsidR="00C453BD" w:rsidRDefault="00C453BD" w:rsidP="00F218D1">
    <w:pPr>
      <w:pStyle w:val="Zpat"/>
      <w:rPr>
        <w:rFonts w:ascii="Arial" w:hAnsi="Arial" w:cs="Arial"/>
        <w:i/>
      </w:rPr>
    </w:pPr>
    <w:r>
      <w:rPr>
        <w:rFonts w:ascii="Arial" w:hAnsi="Arial" w:cs="Arial"/>
        <w:i/>
      </w:rPr>
      <w:t>Zastupitelstvo Olomouckého kraje 29. 6. 2012</w:t>
    </w:r>
    <w:r>
      <w:rPr>
        <w:rFonts w:ascii="Arial" w:hAnsi="Arial" w:cs="Arial"/>
        <w:i/>
      </w:rPr>
      <w:tab/>
    </w:r>
    <w:r>
      <w:rPr>
        <w:rFonts w:ascii="Arial" w:hAnsi="Arial" w:cs="Arial"/>
        <w:i/>
      </w:rPr>
      <w:tab/>
    </w:r>
    <w:r w:rsidRPr="00A575FD">
      <w:rPr>
        <w:rFonts w:ascii="Arial" w:hAnsi="Arial" w:cs="Arial"/>
        <w:i/>
      </w:rPr>
      <w:t xml:space="preserve">Strana </w:t>
    </w:r>
    <w:r w:rsidRPr="00A575FD">
      <w:rPr>
        <w:rFonts w:ascii="Arial" w:hAnsi="Arial" w:cs="Arial"/>
        <w:i/>
      </w:rPr>
      <w:fldChar w:fldCharType="begin"/>
    </w:r>
    <w:r w:rsidRPr="00A575FD">
      <w:rPr>
        <w:rFonts w:ascii="Arial" w:hAnsi="Arial" w:cs="Arial"/>
        <w:i/>
      </w:rPr>
      <w:instrText xml:space="preserve"> PAGE </w:instrText>
    </w:r>
    <w:r w:rsidRPr="00A575FD">
      <w:rPr>
        <w:rFonts w:ascii="Arial" w:hAnsi="Arial" w:cs="Arial"/>
        <w:i/>
      </w:rPr>
      <w:fldChar w:fldCharType="separate"/>
    </w:r>
    <w:r w:rsidR="00974738">
      <w:rPr>
        <w:rFonts w:ascii="Arial" w:hAnsi="Arial" w:cs="Arial"/>
        <w:i/>
        <w:noProof/>
      </w:rPr>
      <w:t>29</w:t>
    </w:r>
    <w:r w:rsidRPr="00A575FD">
      <w:rPr>
        <w:rFonts w:ascii="Arial" w:hAnsi="Arial" w:cs="Arial"/>
        <w:i/>
      </w:rPr>
      <w:fldChar w:fldCharType="end"/>
    </w:r>
    <w:r w:rsidRPr="00A575FD">
      <w:rPr>
        <w:rFonts w:ascii="Arial" w:hAnsi="Arial" w:cs="Arial"/>
        <w:i/>
      </w:rPr>
      <w:t xml:space="preserve"> (celkem</w:t>
    </w:r>
    <w:r>
      <w:rPr>
        <w:rFonts w:ascii="Arial" w:hAnsi="Arial" w:cs="Arial"/>
        <w:i/>
      </w:rPr>
      <w:t xml:space="preserve"> 29</w:t>
    </w:r>
    <w:r w:rsidRPr="00A575FD">
      <w:rPr>
        <w:rFonts w:ascii="Arial" w:hAnsi="Arial" w:cs="Arial"/>
        <w:i/>
      </w:rPr>
      <w:t>)</w:t>
    </w:r>
  </w:p>
  <w:p w:rsidR="00C453BD" w:rsidRPr="00200072" w:rsidRDefault="00C453BD" w:rsidP="00F218D1">
    <w:pPr>
      <w:pStyle w:val="Zpat"/>
      <w:rPr>
        <w:rFonts w:ascii="Arial" w:hAnsi="Arial" w:cs="Arial"/>
        <w:i/>
      </w:rPr>
    </w:pPr>
    <w:r>
      <w:rPr>
        <w:rFonts w:ascii="Arial" w:hAnsi="Arial" w:cs="Arial"/>
        <w:i/>
      </w:rPr>
      <w:t>9</w:t>
    </w:r>
    <w:r w:rsidRPr="00A575FD">
      <w:rPr>
        <w:rFonts w:ascii="Arial" w:hAnsi="Arial" w:cs="Arial"/>
        <w:i/>
      </w:rPr>
      <w:t xml:space="preserve"> – </w:t>
    </w:r>
    <w:r>
      <w:rPr>
        <w:rFonts w:ascii="Arial" w:hAnsi="Arial" w:cs="Arial"/>
        <w:bCs/>
        <w:i/>
      </w:rPr>
      <w:t>Převod činností příspěvkových</w:t>
    </w:r>
    <w:r w:rsidRPr="00A575FD">
      <w:rPr>
        <w:rFonts w:ascii="Arial" w:hAnsi="Arial" w:cs="Arial"/>
        <w:bCs/>
        <w:i/>
      </w:rPr>
      <w:t xml:space="preserve"> </w:t>
    </w:r>
    <w:r>
      <w:rPr>
        <w:rFonts w:ascii="Arial" w:hAnsi="Arial" w:cs="Arial"/>
        <w:bCs/>
        <w:i/>
      </w:rPr>
      <w:t>organizací v oblasti školství</w:t>
    </w:r>
  </w:p>
  <w:p w:rsidR="00C453BD" w:rsidRPr="00CF6350" w:rsidRDefault="00C453BD" w:rsidP="00CF6350">
    <w:pPr>
      <w:pStyle w:val="Zhlav"/>
      <w:rPr>
        <w:rFonts w:ascii="Arial" w:hAnsi="Arial" w:cs="Arial"/>
        <w:bCs/>
        <w:i/>
      </w:rPr>
    </w:pPr>
    <w:r>
      <w:rPr>
        <w:rFonts w:ascii="Arial" w:hAnsi="Arial" w:cs="Arial"/>
        <w:bCs/>
        <w:i/>
      </w:rPr>
      <w:t xml:space="preserve">Příloha č. 7 </w:t>
    </w:r>
    <w:r w:rsidRPr="00CF6350">
      <w:rPr>
        <w:rFonts w:ascii="Arial" w:hAnsi="Arial" w:cs="Arial"/>
        <w:bCs/>
        <w:i/>
      </w:rPr>
      <w:t xml:space="preserve">– </w:t>
    </w:r>
    <w:r>
      <w:rPr>
        <w:rFonts w:ascii="Arial" w:hAnsi="Arial" w:cs="Arial"/>
        <w:bCs/>
        <w:i/>
      </w:rPr>
      <w:t>Darovací smlouva</w:t>
    </w:r>
  </w:p>
  <w:p w:rsidR="00C453BD" w:rsidRPr="00A575FD" w:rsidRDefault="00C453BD" w:rsidP="00F218D1">
    <w:pPr>
      <w:pStyle w:val="Zhlav"/>
      <w:rPr>
        <w:rFonts w:ascii="Arial" w:hAnsi="Arial" w:cs="Arial"/>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6E60" w:rsidRDefault="006D6E60">
      <w:r>
        <w:separator/>
      </w:r>
    </w:p>
  </w:footnote>
  <w:footnote w:type="continuationSeparator" w:id="0">
    <w:p w:rsidR="006D6E60" w:rsidRDefault="006D6E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E873A8">
    <w:pPr>
      <w:pStyle w:val="Zhlav"/>
      <w:jc w:val="center"/>
      <w:rPr>
        <w:rFonts w:ascii="Arial" w:hAnsi="Arial" w:cs="Arial"/>
        <w:bCs/>
        <w:i/>
        <w:sz w:val="24"/>
        <w:szCs w:val="24"/>
      </w:rPr>
    </w:pPr>
    <w:r>
      <w:rPr>
        <w:rFonts w:ascii="Arial" w:hAnsi="Arial" w:cs="Arial"/>
        <w:bCs/>
        <w:i/>
        <w:sz w:val="24"/>
        <w:szCs w:val="24"/>
      </w:rPr>
      <w:t xml:space="preserve">Příloha č. 1 – </w:t>
    </w:r>
    <w:r w:rsidRPr="00CF6350">
      <w:rPr>
        <w:rFonts w:ascii="Arial" w:hAnsi="Arial" w:cs="Arial"/>
        <w:i/>
        <w:sz w:val="24"/>
        <w:szCs w:val="24"/>
      </w:rPr>
      <w:t>Dohoda o společném postupu při řešení převodu činností zabezpečovaných příspěvkovou organizací zřizovanou Olomouckým krajem Základní škola Moravský Beroun, Masarykova 357 do zřizovatelské kompetence města Moravský Beroun</w:t>
    </w:r>
  </w:p>
  <w:p w:rsidR="00C453BD" w:rsidRPr="00190BC3" w:rsidRDefault="00C453BD" w:rsidP="00AD7E95">
    <w:pPr>
      <w:pStyle w:val="Zhlav"/>
      <w:jc w:val="center"/>
      <w:rPr>
        <w:rFonts w:ascii="Arial" w:hAnsi="Arial" w:cs="Arial"/>
        <w:i/>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E873A8">
    <w:pPr>
      <w:pStyle w:val="Zhlav"/>
      <w:jc w:val="center"/>
      <w:rPr>
        <w:rFonts w:ascii="Arial" w:hAnsi="Arial" w:cs="Arial"/>
        <w:bCs/>
        <w:i/>
        <w:sz w:val="24"/>
        <w:szCs w:val="24"/>
      </w:rPr>
    </w:pPr>
    <w:r>
      <w:rPr>
        <w:rFonts w:ascii="Arial" w:hAnsi="Arial" w:cs="Arial"/>
        <w:bCs/>
        <w:i/>
        <w:sz w:val="24"/>
        <w:szCs w:val="24"/>
      </w:rPr>
      <w:t>Příloha č. 2 – Projekt zrušení Základní školy Moravský Beroun, Masarykova 357</w:t>
    </w:r>
  </w:p>
  <w:p w:rsidR="00C453BD" w:rsidRPr="00190BC3" w:rsidRDefault="00C453BD" w:rsidP="00AD7E95">
    <w:pPr>
      <w:pStyle w:val="Zhlav"/>
      <w:jc w:val="center"/>
      <w:rPr>
        <w:rFonts w:ascii="Arial" w:hAnsi="Arial" w:cs="Arial"/>
        <w:i/>
        <w:sz w:val="24"/>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EC454F">
    <w:pPr>
      <w:pStyle w:val="Nzev"/>
      <w:rPr>
        <w:rFonts w:ascii="Arial" w:hAnsi="Arial" w:cs="Arial"/>
        <w:bCs w:val="0"/>
        <w:i/>
        <w:sz w:val="24"/>
        <w:szCs w:val="24"/>
      </w:rPr>
    </w:pPr>
    <w:r w:rsidRPr="00332F42">
      <w:rPr>
        <w:rFonts w:ascii="Arial" w:hAnsi="Arial" w:cs="Arial"/>
        <w:b w:val="0"/>
        <w:bCs w:val="0"/>
        <w:i/>
        <w:sz w:val="24"/>
        <w:szCs w:val="24"/>
      </w:rPr>
      <w:t xml:space="preserve">Příloha č. 3 – </w:t>
    </w:r>
    <w:r w:rsidRPr="00332F42">
      <w:rPr>
        <w:rFonts w:ascii="Arial" w:hAnsi="Arial" w:cs="Arial"/>
        <w:b w:val="0"/>
        <w:sz w:val="24"/>
        <w:szCs w:val="24"/>
      </w:rPr>
      <w:t>Dohoda o společném postupu při řešení převodu činností zabezpečovaných příspěvkovou organizací zřizovanou Olomouckým krajem Základní umělecká škola, Moravský Beroun, Dvořákova 349 do zřizovatelské kompetence města Moravský Beroun</w:t>
    </w:r>
  </w:p>
  <w:p w:rsidR="00C453BD" w:rsidRPr="00190BC3" w:rsidRDefault="00C453BD" w:rsidP="00AD7E95">
    <w:pPr>
      <w:pStyle w:val="Zhlav"/>
      <w:jc w:val="center"/>
      <w:rPr>
        <w:rFonts w:ascii="Arial" w:hAnsi="Arial" w:cs="Arial"/>
        <w:i/>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EC454F">
    <w:pPr>
      <w:pStyle w:val="Nzev"/>
      <w:rPr>
        <w:rFonts w:ascii="Arial" w:hAnsi="Arial" w:cs="Arial"/>
        <w:bCs w:val="0"/>
        <w:i/>
        <w:sz w:val="24"/>
        <w:szCs w:val="24"/>
      </w:rPr>
    </w:pPr>
    <w:r>
      <w:rPr>
        <w:rFonts w:ascii="Arial" w:hAnsi="Arial" w:cs="Arial"/>
        <w:b w:val="0"/>
        <w:bCs w:val="0"/>
        <w:i/>
        <w:sz w:val="24"/>
        <w:szCs w:val="24"/>
      </w:rPr>
      <w:t>Příloha č. 4</w:t>
    </w:r>
    <w:r w:rsidRPr="00332F42">
      <w:rPr>
        <w:rFonts w:ascii="Arial" w:hAnsi="Arial" w:cs="Arial"/>
        <w:b w:val="0"/>
        <w:bCs w:val="0"/>
        <w:i/>
        <w:sz w:val="24"/>
        <w:szCs w:val="24"/>
      </w:rPr>
      <w:t xml:space="preserve"> – </w:t>
    </w:r>
    <w:r>
      <w:rPr>
        <w:rFonts w:ascii="Arial" w:hAnsi="Arial" w:cs="Arial"/>
        <w:b w:val="0"/>
        <w:sz w:val="24"/>
        <w:szCs w:val="24"/>
      </w:rPr>
      <w:t>Projekt zrušení Základní umělecké školy, Moravský Beroun, Dvořákova 349</w:t>
    </w:r>
  </w:p>
  <w:p w:rsidR="00C453BD" w:rsidRPr="00190BC3" w:rsidRDefault="00C453BD" w:rsidP="00AD7E95">
    <w:pPr>
      <w:pStyle w:val="Zhlav"/>
      <w:jc w:val="center"/>
      <w:rPr>
        <w:rFonts w:ascii="Arial" w:hAnsi="Arial" w:cs="Arial"/>
        <w:i/>
        <w:sz w:val="24"/>
        <w:szCs w:val="24"/>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711B47">
    <w:pPr>
      <w:pStyle w:val="Nzev"/>
      <w:rPr>
        <w:rFonts w:ascii="Arial" w:hAnsi="Arial" w:cs="Arial"/>
        <w:b w:val="0"/>
        <w:bCs w:val="0"/>
        <w:i/>
        <w:sz w:val="24"/>
        <w:szCs w:val="24"/>
      </w:rPr>
    </w:pPr>
    <w:r>
      <w:rPr>
        <w:rFonts w:ascii="Arial" w:hAnsi="Arial" w:cs="Arial"/>
        <w:b w:val="0"/>
        <w:bCs w:val="0"/>
        <w:i/>
        <w:sz w:val="24"/>
        <w:szCs w:val="24"/>
      </w:rPr>
      <w:t>Příloha č. 5</w:t>
    </w:r>
    <w:r w:rsidRPr="00332F42">
      <w:rPr>
        <w:rFonts w:ascii="Arial" w:hAnsi="Arial" w:cs="Arial"/>
        <w:b w:val="0"/>
        <w:bCs w:val="0"/>
        <w:i/>
        <w:sz w:val="24"/>
        <w:szCs w:val="24"/>
      </w:rPr>
      <w:t xml:space="preserve"> – </w:t>
    </w:r>
    <w:r w:rsidRPr="00711B47">
      <w:rPr>
        <w:rFonts w:ascii="Arial" w:hAnsi="Arial" w:cs="Arial"/>
        <w:b w:val="0"/>
        <w:bCs w:val="0"/>
        <w:i/>
        <w:sz w:val="24"/>
        <w:szCs w:val="24"/>
      </w:rPr>
      <w:t>Dohoda o společném postupu při řešení převodu činností zabezpečovaných příspěvkovou organizací zřizovanou Olomouckým krajem Dům dětí a mládeže a zařízení pro další vzdělávání pedagogických pracovníků Vila Doris Šumperk do zřizovatelské kompetence města Šumperka</w:t>
    </w:r>
  </w:p>
  <w:p w:rsidR="00C453BD" w:rsidRPr="00190BC3" w:rsidRDefault="00C453BD" w:rsidP="00711B47">
    <w:pPr>
      <w:pStyle w:val="Nzev"/>
      <w:rPr>
        <w:rFonts w:ascii="Arial" w:hAnsi="Arial" w:cs="Arial"/>
        <w:i/>
        <w:sz w:val="24"/>
        <w:szCs w:val="2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711B47">
    <w:pPr>
      <w:pStyle w:val="Nzev"/>
      <w:rPr>
        <w:rFonts w:ascii="Arial" w:hAnsi="Arial" w:cs="Arial"/>
        <w:b w:val="0"/>
        <w:bCs w:val="0"/>
        <w:i/>
        <w:sz w:val="24"/>
        <w:szCs w:val="24"/>
      </w:rPr>
    </w:pPr>
    <w:r>
      <w:rPr>
        <w:rFonts w:ascii="Arial" w:hAnsi="Arial" w:cs="Arial"/>
        <w:b w:val="0"/>
        <w:bCs w:val="0"/>
        <w:i/>
        <w:sz w:val="24"/>
        <w:szCs w:val="24"/>
      </w:rPr>
      <w:t>Příloha č. 6</w:t>
    </w:r>
    <w:r w:rsidRPr="00332F42">
      <w:rPr>
        <w:rFonts w:ascii="Arial" w:hAnsi="Arial" w:cs="Arial"/>
        <w:b w:val="0"/>
        <w:bCs w:val="0"/>
        <w:i/>
        <w:sz w:val="24"/>
        <w:szCs w:val="24"/>
      </w:rPr>
      <w:t xml:space="preserve"> – </w:t>
    </w:r>
    <w:r>
      <w:rPr>
        <w:rFonts w:ascii="Arial" w:hAnsi="Arial" w:cs="Arial"/>
        <w:b w:val="0"/>
        <w:bCs w:val="0"/>
        <w:i/>
        <w:sz w:val="24"/>
        <w:szCs w:val="24"/>
      </w:rPr>
      <w:t>Projekt zrušení Domu dětí a mládeže a zařízení pro další vzdělávání pedagogických pracovníků Vila Doris Šumperk</w:t>
    </w:r>
  </w:p>
  <w:p w:rsidR="00C453BD" w:rsidRPr="00190BC3" w:rsidRDefault="00C453BD" w:rsidP="00711B47">
    <w:pPr>
      <w:pStyle w:val="Nzev"/>
      <w:rPr>
        <w:rFonts w:ascii="Arial" w:hAnsi="Arial" w:cs="Arial"/>
        <w:i/>
        <w:sz w:val="24"/>
        <w:szCs w:val="24"/>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3BD" w:rsidRDefault="00C453BD" w:rsidP="00711B47">
    <w:pPr>
      <w:pStyle w:val="Nzev"/>
      <w:rPr>
        <w:rFonts w:ascii="Arial" w:hAnsi="Arial" w:cs="Arial"/>
        <w:b w:val="0"/>
        <w:bCs w:val="0"/>
        <w:i/>
        <w:sz w:val="24"/>
        <w:szCs w:val="24"/>
      </w:rPr>
    </w:pPr>
    <w:r>
      <w:rPr>
        <w:rFonts w:ascii="Arial" w:hAnsi="Arial" w:cs="Arial"/>
        <w:b w:val="0"/>
        <w:bCs w:val="0"/>
        <w:i/>
        <w:sz w:val="24"/>
        <w:szCs w:val="24"/>
      </w:rPr>
      <w:t>Příloha č. 7</w:t>
    </w:r>
    <w:r w:rsidRPr="00332F42">
      <w:rPr>
        <w:rFonts w:ascii="Arial" w:hAnsi="Arial" w:cs="Arial"/>
        <w:b w:val="0"/>
        <w:bCs w:val="0"/>
        <w:i/>
        <w:sz w:val="24"/>
        <w:szCs w:val="24"/>
      </w:rPr>
      <w:t xml:space="preserve"> – </w:t>
    </w:r>
    <w:r>
      <w:rPr>
        <w:rFonts w:ascii="Arial" w:hAnsi="Arial" w:cs="Arial"/>
        <w:b w:val="0"/>
        <w:bCs w:val="0"/>
        <w:i/>
        <w:sz w:val="24"/>
        <w:szCs w:val="24"/>
      </w:rPr>
      <w:t>Darovací smlouva</w:t>
    </w:r>
  </w:p>
  <w:p w:rsidR="00C453BD" w:rsidRPr="00190BC3" w:rsidRDefault="00C453BD" w:rsidP="00711B47">
    <w:pPr>
      <w:pStyle w:val="Nzev"/>
      <w:rPr>
        <w:rFonts w:ascii="Arial" w:hAnsi="Arial" w:cs="Arial"/>
        <w:i/>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A4DBB"/>
    <w:multiLevelType w:val="multilevel"/>
    <w:tmpl w:val="55F862DC"/>
    <w:lvl w:ilvl="0">
      <w:start w:val="1"/>
      <w:numFmt w:val="decimal"/>
      <w:lvlText w:val="%1."/>
      <w:lvlJc w:val="left"/>
      <w:pPr>
        <w:tabs>
          <w:tab w:val="num" w:pos="284"/>
        </w:tabs>
        <w:ind w:left="284" w:hanging="284"/>
      </w:pPr>
      <w:rPr>
        <w:sz w:val="24"/>
      </w:rPr>
    </w:lvl>
    <w:lvl w:ilvl="1">
      <w:start w:val="1"/>
      <w:numFmt w:val="bullet"/>
      <w:lvlText w:val=""/>
      <w:lvlJc w:val="left"/>
      <w:pPr>
        <w:tabs>
          <w:tab w:val="num" w:pos="1364"/>
        </w:tabs>
        <w:ind w:left="1364" w:hanging="284"/>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54F5973"/>
    <w:multiLevelType w:val="hybridMultilevel"/>
    <w:tmpl w:val="A24CBAAA"/>
    <w:lvl w:ilvl="0" w:tplc="04050003">
      <w:start w:val="1"/>
      <w:numFmt w:val="decimal"/>
      <w:lvlText w:val="%1."/>
      <w:lvlJc w:val="left"/>
      <w:pPr>
        <w:tabs>
          <w:tab w:val="num" w:pos="360"/>
        </w:tabs>
        <w:ind w:left="36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9AE0324"/>
    <w:multiLevelType w:val="hybridMultilevel"/>
    <w:tmpl w:val="ACEA42CA"/>
    <w:lvl w:ilvl="0" w:tplc="0094A556">
      <w:start w:val="2"/>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BD34C0E"/>
    <w:multiLevelType w:val="hybridMultilevel"/>
    <w:tmpl w:val="C556F636"/>
    <w:lvl w:ilvl="0" w:tplc="02E42FB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0F25356F"/>
    <w:multiLevelType w:val="hybridMultilevel"/>
    <w:tmpl w:val="ACAE38A0"/>
    <w:lvl w:ilvl="0" w:tplc="CCF8E5B6">
      <w:start w:val="1"/>
      <w:numFmt w:val="decimal"/>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13128DD"/>
    <w:multiLevelType w:val="hybridMultilevel"/>
    <w:tmpl w:val="B86227B2"/>
    <w:lvl w:ilvl="0" w:tplc="BC0C9AA2">
      <w:start w:val="2"/>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decimal"/>
      <w:lvlText w:val="%2."/>
      <w:lvlJc w:val="left"/>
      <w:pPr>
        <w:tabs>
          <w:tab w:val="num" w:pos="360"/>
        </w:tabs>
        <w:ind w:left="36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6">
    <w:nsid w:val="116C15E4"/>
    <w:multiLevelType w:val="hybridMultilevel"/>
    <w:tmpl w:val="A4F8719E"/>
    <w:lvl w:ilvl="0" w:tplc="DC4AA98A">
      <w:start w:val="1"/>
      <w:numFmt w:val="lowerLetter"/>
      <w:lvlText w:val="%1)"/>
      <w:lvlJc w:val="left"/>
      <w:pPr>
        <w:tabs>
          <w:tab w:val="num" w:pos="915"/>
        </w:tabs>
        <w:ind w:left="915" w:hanging="555"/>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nsid w:val="11DE2AB3"/>
    <w:multiLevelType w:val="hybridMultilevel"/>
    <w:tmpl w:val="F3F478B0"/>
    <w:lvl w:ilvl="0" w:tplc="0405000F">
      <w:start w:val="1"/>
      <w:numFmt w:val="decimal"/>
      <w:lvlText w:val="%1."/>
      <w:lvlJc w:val="left"/>
      <w:pPr>
        <w:tabs>
          <w:tab w:val="num" w:pos="720"/>
        </w:tabs>
        <w:ind w:left="720" w:hanging="360"/>
      </w:pPr>
    </w:lvl>
    <w:lvl w:ilvl="1" w:tplc="5574D570">
      <w:numFmt w:val="bullet"/>
      <w:lvlText w:val=""/>
      <w:lvlJc w:val="left"/>
      <w:pPr>
        <w:tabs>
          <w:tab w:val="num" w:pos="1440"/>
        </w:tabs>
        <w:ind w:left="1440" w:hanging="360"/>
      </w:pPr>
      <w:rPr>
        <w:rFonts w:ascii="Symbol" w:eastAsia="Times New Roman" w:hAnsi="Symbol" w:cs="Tahoma"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nsid w:val="16AA3987"/>
    <w:multiLevelType w:val="hybridMultilevel"/>
    <w:tmpl w:val="B4B6212C"/>
    <w:lvl w:ilvl="0" w:tplc="9CC47574">
      <w:start w:val="1"/>
      <w:numFmt w:val="decimal"/>
      <w:lvlText w:val="%1."/>
      <w:lvlJc w:val="left"/>
      <w:pPr>
        <w:ind w:left="720" w:hanging="360"/>
      </w:pPr>
      <w:rPr>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18C572B2"/>
    <w:multiLevelType w:val="hybridMultilevel"/>
    <w:tmpl w:val="C816A520"/>
    <w:lvl w:ilvl="0" w:tplc="BB7040F4">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1B1F2DC8"/>
    <w:multiLevelType w:val="hybridMultilevel"/>
    <w:tmpl w:val="406CCF9E"/>
    <w:lvl w:ilvl="0" w:tplc="747882C4">
      <w:start w:val="1"/>
      <w:numFmt w:val="upperRoman"/>
      <w:lvlText w:val="%1."/>
      <w:lvlJc w:val="left"/>
      <w:pPr>
        <w:tabs>
          <w:tab w:val="num" w:pos="1429"/>
        </w:tabs>
        <w:ind w:left="1429" w:hanging="720"/>
      </w:pPr>
      <w:rPr>
        <w:rFonts w:cs="Times New Roman" w:hint="default"/>
        <w:b/>
      </w:rPr>
    </w:lvl>
    <w:lvl w:ilvl="1" w:tplc="04050019">
      <w:start w:val="1"/>
      <w:numFmt w:val="lowerLetter"/>
      <w:lvlText w:val="%2."/>
      <w:lvlJc w:val="left"/>
      <w:pPr>
        <w:tabs>
          <w:tab w:val="num" w:pos="1500"/>
        </w:tabs>
        <w:ind w:left="1500" w:hanging="360"/>
      </w:pPr>
      <w:rPr>
        <w:rFonts w:cs="Times New Roman"/>
      </w:rPr>
    </w:lvl>
    <w:lvl w:ilvl="2" w:tplc="0405001B">
      <w:start w:val="1"/>
      <w:numFmt w:val="lowerRoman"/>
      <w:lvlText w:val="%3."/>
      <w:lvlJc w:val="right"/>
      <w:pPr>
        <w:tabs>
          <w:tab w:val="num" w:pos="2220"/>
        </w:tabs>
        <w:ind w:left="2220" w:hanging="180"/>
      </w:pPr>
      <w:rPr>
        <w:rFonts w:cs="Times New Roman"/>
      </w:rPr>
    </w:lvl>
    <w:lvl w:ilvl="3" w:tplc="0405000F">
      <w:start w:val="1"/>
      <w:numFmt w:val="decimal"/>
      <w:lvlText w:val="%4."/>
      <w:lvlJc w:val="left"/>
      <w:pPr>
        <w:tabs>
          <w:tab w:val="num" w:pos="2940"/>
        </w:tabs>
        <w:ind w:left="2940" w:hanging="360"/>
      </w:pPr>
      <w:rPr>
        <w:rFonts w:cs="Times New Roman"/>
      </w:rPr>
    </w:lvl>
    <w:lvl w:ilvl="4" w:tplc="04050019">
      <w:start w:val="1"/>
      <w:numFmt w:val="lowerLetter"/>
      <w:lvlText w:val="%5."/>
      <w:lvlJc w:val="left"/>
      <w:pPr>
        <w:tabs>
          <w:tab w:val="num" w:pos="3660"/>
        </w:tabs>
        <w:ind w:left="3660" w:hanging="360"/>
      </w:pPr>
      <w:rPr>
        <w:rFonts w:cs="Times New Roman"/>
      </w:rPr>
    </w:lvl>
    <w:lvl w:ilvl="5" w:tplc="0405001B" w:tentative="1">
      <w:start w:val="1"/>
      <w:numFmt w:val="lowerRoman"/>
      <w:lvlText w:val="%6."/>
      <w:lvlJc w:val="right"/>
      <w:pPr>
        <w:tabs>
          <w:tab w:val="num" w:pos="4380"/>
        </w:tabs>
        <w:ind w:left="4380" w:hanging="180"/>
      </w:pPr>
      <w:rPr>
        <w:rFonts w:cs="Times New Roman"/>
      </w:rPr>
    </w:lvl>
    <w:lvl w:ilvl="6" w:tplc="0405000F" w:tentative="1">
      <w:start w:val="1"/>
      <w:numFmt w:val="decimal"/>
      <w:lvlText w:val="%7."/>
      <w:lvlJc w:val="left"/>
      <w:pPr>
        <w:tabs>
          <w:tab w:val="num" w:pos="5100"/>
        </w:tabs>
        <w:ind w:left="5100" w:hanging="360"/>
      </w:pPr>
      <w:rPr>
        <w:rFonts w:cs="Times New Roman"/>
      </w:rPr>
    </w:lvl>
    <w:lvl w:ilvl="7" w:tplc="04050019" w:tentative="1">
      <w:start w:val="1"/>
      <w:numFmt w:val="lowerLetter"/>
      <w:lvlText w:val="%8."/>
      <w:lvlJc w:val="left"/>
      <w:pPr>
        <w:tabs>
          <w:tab w:val="num" w:pos="5820"/>
        </w:tabs>
        <w:ind w:left="5820" w:hanging="360"/>
      </w:pPr>
      <w:rPr>
        <w:rFonts w:cs="Times New Roman"/>
      </w:rPr>
    </w:lvl>
    <w:lvl w:ilvl="8" w:tplc="0405001B" w:tentative="1">
      <w:start w:val="1"/>
      <w:numFmt w:val="lowerRoman"/>
      <w:lvlText w:val="%9."/>
      <w:lvlJc w:val="right"/>
      <w:pPr>
        <w:tabs>
          <w:tab w:val="num" w:pos="6540"/>
        </w:tabs>
        <w:ind w:left="6540" w:hanging="180"/>
      </w:pPr>
      <w:rPr>
        <w:rFonts w:cs="Times New Roman"/>
      </w:rPr>
    </w:lvl>
  </w:abstractNum>
  <w:abstractNum w:abstractNumId="11">
    <w:nsid w:val="24AA590E"/>
    <w:multiLevelType w:val="hybridMultilevel"/>
    <w:tmpl w:val="47BC5510"/>
    <w:lvl w:ilvl="0" w:tplc="6B7E4D0C">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29AC75CE"/>
    <w:multiLevelType w:val="hybridMultilevel"/>
    <w:tmpl w:val="C556F636"/>
    <w:lvl w:ilvl="0" w:tplc="02E42FB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2F1915B7"/>
    <w:multiLevelType w:val="hybridMultilevel"/>
    <w:tmpl w:val="B2F87C00"/>
    <w:lvl w:ilvl="0" w:tplc="3F04C77A">
      <w:start w:val="1"/>
      <w:numFmt w:val="decimal"/>
      <w:lvlText w:val="%1."/>
      <w:lvlJc w:val="left"/>
      <w:pPr>
        <w:tabs>
          <w:tab w:val="num" w:pos="360"/>
        </w:tabs>
        <w:ind w:left="340" w:hanging="340"/>
      </w:pPr>
      <w:rPr>
        <w:strike w:val="0"/>
        <w:dstrike w:val="0"/>
        <w:u w:val="none"/>
        <w:effect w:val="none"/>
      </w:rPr>
    </w:lvl>
    <w:lvl w:ilvl="1" w:tplc="D8A247DE">
      <w:start w:val="3"/>
      <w:numFmt w:val="decimal"/>
      <w:lvlText w:val="%2."/>
      <w:lvlJc w:val="left"/>
      <w:pPr>
        <w:tabs>
          <w:tab w:val="num" w:pos="1440"/>
        </w:tabs>
        <w:ind w:left="1440" w:hanging="360"/>
      </w:pPr>
      <w:rPr>
        <w:b w:val="0"/>
        <w:i w:val="0"/>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4">
    <w:nsid w:val="33AB72DF"/>
    <w:multiLevelType w:val="hybridMultilevel"/>
    <w:tmpl w:val="CB1ECDF6"/>
    <w:lvl w:ilvl="0" w:tplc="04050017">
      <w:start w:val="1"/>
      <w:numFmt w:val="lowerLetter"/>
      <w:lvlText w:val="%1)"/>
      <w:lvlJc w:val="left"/>
      <w:pPr>
        <w:tabs>
          <w:tab w:val="num" w:pos="1080"/>
        </w:tabs>
        <w:ind w:left="1080" w:hanging="360"/>
      </w:pPr>
    </w:lvl>
    <w:lvl w:ilvl="1" w:tplc="04050019">
      <w:start w:val="1"/>
      <w:numFmt w:val="lowerLetter"/>
      <w:lvlText w:val="%2."/>
      <w:lvlJc w:val="left"/>
      <w:pPr>
        <w:tabs>
          <w:tab w:val="num" w:pos="1800"/>
        </w:tabs>
        <w:ind w:left="1800" w:hanging="360"/>
      </w:pPr>
    </w:lvl>
    <w:lvl w:ilvl="2" w:tplc="0405001B">
      <w:start w:val="1"/>
      <w:numFmt w:val="lowerRoman"/>
      <w:lvlText w:val="%3."/>
      <w:lvlJc w:val="right"/>
      <w:pPr>
        <w:tabs>
          <w:tab w:val="num" w:pos="2520"/>
        </w:tabs>
        <w:ind w:left="2520" w:hanging="180"/>
      </w:pPr>
    </w:lvl>
    <w:lvl w:ilvl="3" w:tplc="0405000F">
      <w:start w:val="1"/>
      <w:numFmt w:val="decimal"/>
      <w:lvlText w:val="%4."/>
      <w:lvlJc w:val="left"/>
      <w:pPr>
        <w:tabs>
          <w:tab w:val="num" w:pos="3240"/>
        </w:tabs>
        <w:ind w:left="3240" w:hanging="360"/>
      </w:pPr>
    </w:lvl>
    <w:lvl w:ilvl="4" w:tplc="04050019">
      <w:start w:val="1"/>
      <w:numFmt w:val="lowerLetter"/>
      <w:lvlText w:val="%5."/>
      <w:lvlJc w:val="left"/>
      <w:pPr>
        <w:tabs>
          <w:tab w:val="num" w:pos="3960"/>
        </w:tabs>
        <w:ind w:left="3960" w:hanging="360"/>
      </w:pPr>
    </w:lvl>
    <w:lvl w:ilvl="5" w:tplc="0405001B">
      <w:start w:val="1"/>
      <w:numFmt w:val="lowerRoman"/>
      <w:lvlText w:val="%6."/>
      <w:lvlJc w:val="right"/>
      <w:pPr>
        <w:tabs>
          <w:tab w:val="num" w:pos="4680"/>
        </w:tabs>
        <w:ind w:left="4680" w:hanging="180"/>
      </w:pPr>
    </w:lvl>
    <w:lvl w:ilvl="6" w:tplc="0405000F">
      <w:start w:val="1"/>
      <w:numFmt w:val="decimal"/>
      <w:lvlText w:val="%7."/>
      <w:lvlJc w:val="left"/>
      <w:pPr>
        <w:tabs>
          <w:tab w:val="num" w:pos="5400"/>
        </w:tabs>
        <w:ind w:left="5400" w:hanging="360"/>
      </w:pPr>
    </w:lvl>
    <w:lvl w:ilvl="7" w:tplc="04050019">
      <w:start w:val="1"/>
      <w:numFmt w:val="lowerLetter"/>
      <w:lvlText w:val="%8."/>
      <w:lvlJc w:val="left"/>
      <w:pPr>
        <w:tabs>
          <w:tab w:val="num" w:pos="6120"/>
        </w:tabs>
        <w:ind w:left="6120" w:hanging="360"/>
      </w:pPr>
    </w:lvl>
    <w:lvl w:ilvl="8" w:tplc="0405001B">
      <w:start w:val="1"/>
      <w:numFmt w:val="lowerRoman"/>
      <w:lvlText w:val="%9."/>
      <w:lvlJc w:val="right"/>
      <w:pPr>
        <w:tabs>
          <w:tab w:val="num" w:pos="6840"/>
        </w:tabs>
        <w:ind w:left="6840" w:hanging="180"/>
      </w:pPr>
    </w:lvl>
  </w:abstractNum>
  <w:abstractNum w:abstractNumId="15">
    <w:nsid w:val="33FB6EF2"/>
    <w:multiLevelType w:val="hybridMultilevel"/>
    <w:tmpl w:val="CB1ECDF6"/>
    <w:lvl w:ilvl="0" w:tplc="04050017">
      <w:start w:val="1"/>
      <w:numFmt w:val="lowerLetter"/>
      <w:lvlText w:val="%1)"/>
      <w:lvlJc w:val="left"/>
      <w:pPr>
        <w:tabs>
          <w:tab w:val="num" w:pos="1080"/>
        </w:tabs>
        <w:ind w:left="1080" w:hanging="360"/>
      </w:pPr>
    </w:lvl>
    <w:lvl w:ilvl="1" w:tplc="04050019">
      <w:start w:val="1"/>
      <w:numFmt w:val="lowerLetter"/>
      <w:lvlText w:val="%2."/>
      <w:lvlJc w:val="left"/>
      <w:pPr>
        <w:tabs>
          <w:tab w:val="num" w:pos="1800"/>
        </w:tabs>
        <w:ind w:left="1800" w:hanging="360"/>
      </w:pPr>
    </w:lvl>
    <w:lvl w:ilvl="2" w:tplc="0405001B">
      <w:start w:val="1"/>
      <w:numFmt w:val="lowerRoman"/>
      <w:lvlText w:val="%3."/>
      <w:lvlJc w:val="right"/>
      <w:pPr>
        <w:tabs>
          <w:tab w:val="num" w:pos="2520"/>
        </w:tabs>
        <w:ind w:left="2520" w:hanging="180"/>
      </w:pPr>
    </w:lvl>
    <w:lvl w:ilvl="3" w:tplc="0405000F">
      <w:start w:val="1"/>
      <w:numFmt w:val="decimal"/>
      <w:lvlText w:val="%4."/>
      <w:lvlJc w:val="left"/>
      <w:pPr>
        <w:tabs>
          <w:tab w:val="num" w:pos="3240"/>
        </w:tabs>
        <w:ind w:left="3240" w:hanging="360"/>
      </w:pPr>
    </w:lvl>
    <w:lvl w:ilvl="4" w:tplc="04050019">
      <w:start w:val="1"/>
      <w:numFmt w:val="lowerLetter"/>
      <w:lvlText w:val="%5."/>
      <w:lvlJc w:val="left"/>
      <w:pPr>
        <w:tabs>
          <w:tab w:val="num" w:pos="3960"/>
        </w:tabs>
        <w:ind w:left="3960" w:hanging="360"/>
      </w:pPr>
    </w:lvl>
    <w:lvl w:ilvl="5" w:tplc="0405001B">
      <w:start w:val="1"/>
      <w:numFmt w:val="lowerRoman"/>
      <w:lvlText w:val="%6."/>
      <w:lvlJc w:val="right"/>
      <w:pPr>
        <w:tabs>
          <w:tab w:val="num" w:pos="4680"/>
        </w:tabs>
        <w:ind w:left="4680" w:hanging="180"/>
      </w:pPr>
    </w:lvl>
    <w:lvl w:ilvl="6" w:tplc="0405000F">
      <w:start w:val="1"/>
      <w:numFmt w:val="decimal"/>
      <w:lvlText w:val="%7."/>
      <w:lvlJc w:val="left"/>
      <w:pPr>
        <w:tabs>
          <w:tab w:val="num" w:pos="5400"/>
        </w:tabs>
        <w:ind w:left="5400" w:hanging="360"/>
      </w:pPr>
    </w:lvl>
    <w:lvl w:ilvl="7" w:tplc="04050019">
      <w:start w:val="1"/>
      <w:numFmt w:val="lowerLetter"/>
      <w:lvlText w:val="%8."/>
      <w:lvlJc w:val="left"/>
      <w:pPr>
        <w:tabs>
          <w:tab w:val="num" w:pos="6120"/>
        </w:tabs>
        <w:ind w:left="6120" w:hanging="360"/>
      </w:pPr>
    </w:lvl>
    <w:lvl w:ilvl="8" w:tplc="0405001B">
      <w:start w:val="1"/>
      <w:numFmt w:val="lowerRoman"/>
      <w:lvlText w:val="%9."/>
      <w:lvlJc w:val="right"/>
      <w:pPr>
        <w:tabs>
          <w:tab w:val="num" w:pos="6840"/>
        </w:tabs>
        <w:ind w:left="6840" w:hanging="180"/>
      </w:pPr>
    </w:lvl>
  </w:abstractNum>
  <w:abstractNum w:abstractNumId="16">
    <w:nsid w:val="34C34CFF"/>
    <w:multiLevelType w:val="hybridMultilevel"/>
    <w:tmpl w:val="2B30446C"/>
    <w:lvl w:ilvl="0" w:tplc="151E5DD2">
      <w:start w:val="1"/>
      <w:numFmt w:val="decimal"/>
      <w:lvlText w:val="%1."/>
      <w:lvlJc w:val="left"/>
      <w:pPr>
        <w:tabs>
          <w:tab w:val="num" w:pos="360"/>
        </w:tabs>
        <w:ind w:left="340" w:hanging="340"/>
      </w:pPr>
    </w:lvl>
    <w:lvl w:ilvl="1" w:tplc="62826EAC">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7">
    <w:nsid w:val="36B166C9"/>
    <w:multiLevelType w:val="hybridMultilevel"/>
    <w:tmpl w:val="CB1ECDF6"/>
    <w:lvl w:ilvl="0" w:tplc="04050017">
      <w:start w:val="1"/>
      <w:numFmt w:val="lowerLetter"/>
      <w:lvlText w:val="%1)"/>
      <w:lvlJc w:val="left"/>
      <w:pPr>
        <w:tabs>
          <w:tab w:val="num" w:pos="1080"/>
        </w:tabs>
        <w:ind w:left="1080" w:hanging="360"/>
      </w:pPr>
    </w:lvl>
    <w:lvl w:ilvl="1" w:tplc="04050019">
      <w:start w:val="1"/>
      <w:numFmt w:val="lowerLetter"/>
      <w:lvlText w:val="%2."/>
      <w:lvlJc w:val="left"/>
      <w:pPr>
        <w:tabs>
          <w:tab w:val="num" w:pos="1800"/>
        </w:tabs>
        <w:ind w:left="1800" w:hanging="360"/>
      </w:pPr>
    </w:lvl>
    <w:lvl w:ilvl="2" w:tplc="0405001B">
      <w:start w:val="1"/>
      <w:numFmt w:val="lowerRoman"/>
      <w:lvlText w:val="%3."/>
      <w:lvlJc w:val="right"/>
      <w:pPr>
        <w:tabs>
          <w:tab w:val="num" w:pos="2520"/>
        </w:tabs>
        <w:ind w:left="2520" w:hanging="180"/>
      </w:pPr>
    </w:lvl>
    <w:lvl w:ilvl="3" w:tplc="0405000F">
      <w:start w:val="1"/>
      <w:numFmt w:val="decimal"/>
      <w:lvlText w:val="%4."/>
      <w:lvlJc w:val="left"/>
      <w:pPr>
        <w:tabs>
          <w:tab w:val="num" w:pos="3240"/>
        </w:tabs>
        <w:ind w:left="3240" w:hanging="360"/>
      </w:pPr>
    </w:lvl>
    <w:lvl w:ilvl="4" w:tplc="04050019">
      <w:start w:val="1"/>
      <w:numFmt w:val="lowerLetter"/>
      <w:lvlText w:val="%5."/>
      <w:lvlJc w:val="left"/>
      <w:pPr>
        <w:tabs>
          <w:tab w:val="num" w:pos="3960"/>
        </w:tabs>
        <w:ind w:left="3960" w:hanging="360"/>
      </w:pPr>
    </w:lvl>
    <w:lvl w:ilvl="5" w:tplc="0405001B">
      <w:start w:val="1"/>
      <w:numFmt w:val="lowerRoman"/>
      <w:lvlText w:val="%6."/>
      <w:lvlJc w:val="right"/>
      <w:pPr>
        <w:tabs>
          <w:tab w:val="num" w:pos="4680"/>
        </w:tabs>
        <w:ind w:left="4680" w:hanging="180"/>
      </w:pPr>
    </w:lvl>
    <w:lvl w:ilvl="6" w:tplc="0405000F">
      <w:start w:val="1"/>
      <w:numFmt w:val="decimal"/>
      <w:lvlText w:val="%7."/>
      <w:lvlJc w:val="left"/>
      <w:pPr>
        <w:tabs>
          <w:tab w:val="num" w:pos="5400"/>
        </w:tabs>
        <w:ind w:left="5400" w:hanging="360"/>
      </w:pPr>
    </w:lvl>
    <w:lvl w:ilvl="7" w:tplc="04050019">
      <w:start w:val="1"/>
      <w:numFmt w:val="lowerLetter"/>
      <w:lvlText w:val="%8."/>
      <w:lvlJc w:val="left"/>
      <w:pPr>
        <w:tabs>
          <w:tab w:val="num" w:pos="6120"/>
        </w:tabs>
        <w:ind w:left="6120" w:hanging="360"/>
      </w:pPr>
    </w:lvl>
    <w:lvl w:ilvl="8" w:tplc="0405001B">
      <w:start w:val="1"/>
      <w:numFmt w:val="lowerRoman"/>
      <w:lvlText w:val="%9."/>
      <w:lvlJc w:val="right"/>
      <w:pPr>
        <w:tabs>
          <w:tab w:val="num" w:pos="6840"/>
        </w:tabs>
        <w:ind w:left="6840" w:hanging="180"/>
      </w:pPr>
    </w:lvl>
  </w:abstractNum>
  <w:abstractNum w:abstractNumId="18">
    <w:nsid w:val="39A23ECC"/>
    <w:multiLevelType w:val="hybridMultilevel"/>
    <w:tmpl w:val="BBE03AA8"/>
    <w:lvl w:ilvl="0" w:tplc="6ED0AF06">
      <w:start w:val="22"/>
      <w:numFmt w:val="bullet"/>
      <w:lvlText w:val="-"/>
      <w:lvlJc w:val="left"/>
      <w:pPr>
        <w:tabs>
          <w:tab w:val="num" w:pos="360"/>
        </w:tabs>
        <w:ind w:left="360" w:hanging="360"/>
      </w:pPr>
      <w:rPr>
        <w:rFonts w:ascii="Times New Roman" w:eastAsia="Times New Roman" w:hAnsi="Times New Roman" w:cs="Times New Roman" w:hint="default"/>
        <w:i w:val="0"/>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nsid w:val="408D3173"/>
    <w:multiLevelType w:val="hybridMultilevel"/>
    <w:tmpl w:val="F3F478B0"/>
    <w:lvl w:ilvl="0" w:tplc="0405000F">
      <w:start w:val="1"/>
      <w:numFmt w:val="decimal"/>
      <w:lvlText w:val="%1."/>
      <w:lvlJc w:val="left"/>
      <w:pPr>
        <w:tabs>
          <w:tab w:val="num" w:pos="720"/>
        </w:tabs>
        <w:ind w:left="720" w:hanging="360"/>
      </w:pPr>
    </w:lvl>
    <w:lvl w:ilvl="1" w:tplc="5574D570">
      <w:numFmt w:val="bullet"/>
      <w:lvlText w:val=""/>
      <w:lvlJc w:val="left"/>
      <w:pPr>
        <w:tabs>
          <w:tab w:val="num" w:pos="1440"/>
        </w:tabs>
        <w:ind w:left="1440" w:hanging="360"/>
      </w:pPr>
      <w:rPr>
        <w:rFonts w:ascii="Symbol" w:eastAsia="Times New Roman" w:hAnsi="Symbol" w:cs="Tahoma" w:hint="default"/>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0">
    <w:nsid w:val="48216293"/>
    <w:multiLevelType w:val="hybridMultilevel"/>
    <w:tmpl w:val="D6AE79E6"/>
    <w:lvl w:ilvl="0" w:tplc="C164A664">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nsid w:val="49C13E83"/>
    <w:multiLevelType w:val="hybridMultilevel"/>
    <w:tmpl w:val="E1007534"/>
    <w:lvl w:ilvl="0" w:tplc="8F52C4FC">
      <w:start w:val="1"/>
      <w:numFmt w:val="decimal"/>
      <w:lvlText w:val="%1."/>
      <w:lvlJc w:val="left"/>
      <w:pPr>
        <w:tabs>
          <w:tab w:val="num" w:pos="360"/>
        </w:tabs>
        <w:ind w:left="340" w:hanging="340"/>
      </w:pPr>
      <w:rPr>
        <w:rFonts w:hint="default"/>
        <w:strike w:val="0"/>
        <w:dstrike w:val="0"/>
        <w:u w:val="none"/>
        <w:effect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nsid w:val="49D35CBA"/>
    <w:multiLevelType w:val="hybridMultilevel"/>
    <w:tmpl w:val="406CCF9E"/>
    <w:lvl w:ilvl="0" w:tplc="747882C4">
      <w:start w:val="1"/>
      <w:numFmt w:val="upperRoman"/>
      <w:lvlText w:val="%1."/>
      <w:lvlJc w:val="left"/>
      <w:pPr>
        <w:tabs>
          <w:tab w:val="num" w:pos="1429"/>
        </w:tabs>
        <w:ind w:left="1429" w:hanging="720"/>
      </w:pPr>
      <w:rPr>
        <w:rFonts w:cs="Times New Roman" w:hint="default"/>
        <w:b/>
      </w:rPr>
    </w:lvl>
    <w:lvl w:ilvl="1" w:tplc="04050019">
      <w:start w:val="1"/>
      <w:numFmt w:val="lowerLetter"/>
      <w:lvlText w:val="%2."/>
      <w:lvlJc w:val="left"/>
      <w:pPr>
        <w:tabs>
          <w:tab w:val="num" w:pos="1500"/>
        </w:tabs>
        <w:ind w:left="1500" w:hanging="360"/>
      </w:pPr>
      <w:rPr>
        <w:rFonts w:cs="Times New Roman"/>
      </w:rPr>
    </w:lvl>
    <w:lvl w:ilvl="2" w:tplc="0405001B">
      <w:start w:val="1"/>
      <w:numFmt w:val="lowerRoman"/>
      <w:lvlText w:val="%3."/>
      <w:lvlJc w:val="right"/>
      <w:pPr>
        <w:tabs>
          <w:tab w:val="num" w:pos="2220"/>
        </w:tabs>
        <w:ind w:left="2220" w:hanging="180"/>
      </w:pPr>
      <w:rPr>
        <w:rFonts w:cs="Times New Roman"/>
      </w:rPr>
    </w:lvl>
    <w:lvl w:ilvl="3" w:tplc="0405000F">
      <w:start w:val="1"/>
      <w:numFmt w:val="decimal"/>
      <w:lvlText w:val="%4."/>
      <w:lvlJc w:val="left"/>
      <w:pPr>
        <w:tabs>
          <w:tab w:val="num" w:pos="2940"/>
        </w:tabs>
        <w:ind w:left="2940" w:hanging="360"/>
      </w:pPr>
      <w:rPr>
        <w:rFonts w:cs="Times New Roman"/>
      </w:rPr>
    </w:lvl>
    <w:lvl w:ilvl="4" w:tplc="04050019">
      <w:start w:val="1"/>
      <w:numFmt w:val="lowerLetter"/>
      <w:lvlText w:val="%5."/>
      <w:lvlJc w:val="left"/>
      <w:pPr>
        <w:tabs>
          <w:tab w:val="num" w:pos="3660"/>
        </w:tabs>
        <w:ind w:left="3660" w:hanging="360"/>
      </w:pPr>
      <w:rPr>
        <w:rFonts w:cs="Times New Roman"/>
      </w:rPr>
    </w:lvl>
    <w:lvl w:ilvl="5" w:tplc="0405001B" w:tentative="1">
      <w:start w:val="1"/>
      <w:numFmt w:val="lowerRoman"/>
      <w:lvlText w:val="%6."/>
      <w:lvlJc w:val="right"/>
      <w:pPr>
        <w:tabs>
          <w:tab w:val="num" w:pos="4380"/>
        </w:tabs>
        <w:ind w:left="4380" w:hanging="180"/>
      </w:pPr>
      <w:rPr>
        <w:rFonts w:cs="Times New Roman"/>
      </w:rPr>
    </w:lvl>
    <w:lvl w:ilvl="6" w:tplc="0405000F" w:tentative="1">
      <w:start w:val="1"/>
      <w:numFmt w:val="decimal"/>
      <w:lvlText w:val="%7."/>
      <w:lvlJc w:val="left"/>
      <w:pPr>
        <w:tabs>
          <w:tab w:val="num" w:pos="5100"/>
        </w:tabs>
        <w:ind w:left="5100" w:hanging="360"/>
      </w:pPr>
      <w:rPr>
        <w:rFonts w:cs="Times New Roman"/>
      </w:rPr>
    </w:lvl>
    <w:lvl w:ilvl="7" w:tplc="04050019" w:tentative="1">
      <w:start w:val="1"/>
      <w:numFmt w:val="lowerLetter"/>
      <w:lvlText w:val="%8."/>
      <w:lvlJc w:val="left"/>
      <w:pPr>
        <w:tabs>
          <w:tab w:val="num" w:pos="5820"/>
        </w:tabs>
        <w:ind w:left="5820" w:hanging="360"/>
      </w:pPr>
      <w:rPr>
        <w:rFonts w:cs="Times New Roman"/>
      </w:rPr>
    </w:lvl>
    <w:lvl w:ilvl="8" w:tplc="0405001B" w:tentative="1">
      <w:start w:val="1"/>
      <w:numFmt w:val="lowerRoman"/>
      <w:lvlText w:val="%9."/>
      <w:lvlJc w:val="right"/>
      <w:pPr>
        <w:tabs>
          <w:tab w:val="num" w:pos="6540"/>
        </w:tabs>
        <w:ind w:left="6540" w:hanging="180"/>
      </w:pPr>
      <w:rPr>
        <w:rFonts w:cs="Times New Roman"/>
      </w:rPr>
    </w:lvl>
  </w:abstractNum>
  <w:abstractNum w:abstractNumId="23">
    <w:nsid w:val="4E317111"/>
    <w:multiLevelType w:val="hybridMultilevel"/>
    <w:tmpl w:val="9D9E617C"/>
    <w:lvl w:ilvl="0" w:tplc="3B3E471E">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nsid w:val="4F9973AB"/>
    <w:multiLevelType w:val="hybridMultilevel"/>
    <w:tmpl w:val="7C46F9FE"/>
    <w:lvl w:ilvl="0" w:tplc="C8F0157C">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nsid w:val="5021470D"/>
    <w:multiLevelType w:val="hybridMultilevel"/>
    <w:tmpl w:val="D6AE79E6"/>
    <w:lvl w:ilvl="0" w:tplc="C164A664">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57FA50C1"/>
    <w:multiLevelType w:val="hybridMultilevel"/>
    <w:tmpl w:val="3F923814"/>
    <w:lvl w:ilvl="0" w:tplc="83E68714">
      <w:start w:val="1"/>
      <w:numFmt w:val="lowerLetter"/>
      <w:lvlText w:val="%1."/>
      <w:lvlJc w:val="left"/>
      <w:pPr>
        <w:tabs>
          <w:tab w:val="num" w:pos="360"/>
        </w:tabs>
        <w:ind w:left="360" w:hanging="360"/>
      </w:pPr>
      <w:rPr>
        <w:rFonts w:hint="default"/>
      </w:rPr>
    </w:lvl>
    <w:lvl w:ilvl="1" w:tplc="53F42F58">
      <w:start w:val="1"/>
      <w:numFmt w:val="lowerLetter"/>
      <w:pStyle w:val="odrazecky"/>
      <w:lvlText w:val="%2."/>
      <w:lvlJc w:val="left"/>
      <w:pPr>
        <w:tabs>
          <w:tab w:val="num" w:pos="1440"/>
        </w:tabs>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nsid w:val="5D681ACF"/>
    <w:multiLevelType w:val="hybridMultilevel"/>
    <w:tmpl w:val="B2F87C00"/>
    <w:lvl w:ilvl="0" w:tplc="3F04C77A">
      <w:start w:val="1"/>
      <w:numFmt w:val="decimal"/>
      <w:lvlText w:val="%1."/>
      <w:lvlJc w:val="left"/>
      <w:pPr>
        <w:tabs>
          <w:tab w:val="num" w:pos="360"/>
        </w:tabs>
        <w:ind w:left="340" w:hanging="340"/>
      </w:pPr>
      <w:rPr>
        <w:strike w:val="0"/>
        <w:dstrike w:val="0"/>
        <w:u w:val="none"/>
        <w:effect w:val="none"/>
      </w:rPr>
    </w:lvl>
    <w:lvl w:ilvl="1" w:tplc="D8A247DE">
      <w:start w:val="3"/>
      <w:numFmt w:val="decimal"/>
      <w:lvlText w:val="%2."/>
      <w:lvlJc w:val="left"/>
      <w:pPr>
        <w:tabs>
          <w:tab w:val="num" w:pos="1440"/>
        </w:tabs>
        <w:ind w:left="1440" w:hanging="360"/>
      </w:pPr>
      <w:rPr>
        <w:b w:val="0"/>
        <w:i w:val="0"/>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8">
    <w:nsid w:val="64B36860"/>
    <w:multiLevelType w:val="hybridMultilevel"/>
    <w:tmpl w:val="3064F1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nsid w:val="65485014"/>
    <w:multiLevelType w:val="hybridMultilevel"/>
    <w:tmpl w:val="38FEE65A"/>
    <w:lvl w:ilvl="0" w:tplc="F1085752">
      <w:start w:val="3"/>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nsid w:val="737D41F8"/>
    <w:multiLevelType w:val="hybridMultilevel"/>
    <w:tmpl w:val="2B30446C"/>
    <w:lvl w:ilvl="0" w:tplc="151E5DD2">
      <w:start w:val="1"/>
      <w:numFmt w:val="decimal"/>
      <w:lvlText w:val="%1."/>
      <w:lvlJc w:val="left"/>
      <w:pPr>
        <w:tabs>
          <w:tab w:val="num" w:pos="360"/>
        </w:tabs>
        <w:ind w:left="340" w:hanging="340"/>
      </w:pPr>
    </w:lvl>
    <w:lvl w:ilvl="1" w:tplc="62826EAC">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1">
    <w:nsid w:val="73AB4473"/>
    <w:multiLevelType w:val="hybridMultilevel"/>
    <w:tmpl w:val="9D9E617C"/>
    <w:lvl w:ilvl="0" w:tplc="3B3E471E">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nsid w:val="74CA3BB8"/>
    <w:multiLevelType w:val="hybridMultilevel"/>
    <w:tmpl w:val="6AB667BE"/>
    <w:lvl w:ilvl="0" w:tplc="491C2514">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nsid w:val="7F5416EA"/>
    <w:multiLevelType w:val="hybridMultilevel"/>
    <w:tmpl w:val="D018AC76"/>
    <w:lvl w:ilvl="0" w:tplc="7074B32A">
      <w:start w:val="1"/>
      <w:numFmt w:val="decimal"/>
      <w:lvlText w:val="%1."/>
      <w:lvlJc w:val="left"/>
      <w:pPr>
        <w:tabs>
          <w:tab w:val="num" w:pos="360"/>
        </w:tabs>
        <w:ind w:left="360" w:hanging="360"/>
      </w:pPr>
      <w:rPr>
        <w:rFonts w:hint="default"/>
      </w:rPr>
    </w:lvl>
    <w:lvl w:ilvl="1" w:tplc="826032C8">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8"/>
  </w:num>
  <w:num w:numId="2">
    <w:abstractNumId w:val="26"/>
  </w:num>
  <w:num w:numId="3">
    <w:abstractNumId w:val="2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0"/>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3"/>
  </w:num>
  <w:num w:numId="10">
    <w:abstractNumId w:val="23"/>
  </w:num>
  <w:num w:numId="11">
    <w:abstractNumId w:val="25"/>
  </w:num>
  <w:num w:numId="12">
    <w:abstractNumId w:val="18"/>
  </w:num>
  <w:num w:numId="13">
    <w:abstractNumId w:val="6"/>
  </w:num>
  <w:num w:numId="14">
    <w:abstractNumId w:val="13"/>
  </w:num>
  <w:num w:numId="15">
    <w:abstractNumId w:val="16"/>
  </w:num>
  <w:num w:numId="16">
    <w:abstractNumId w:val="1"/>
  </w:num>
  <w:num w:numId="17">
    <w:abstractNumId w:val="7"/>
  </w:num>
  <w:num w:numId="18">
    <w:abstractNumId w:val="10"/>
  </w:num>
  <w:num w:numId="19">
    <w:abstractNumId w:val="12"/>
  </w:num>
  <w:num w:numId="20">
    <w:abstractNumId w:val="31"/>
  </w:num>
  <w:num w:numId="21">
    <w:abstractNumId w:val="20"/>
  </w:num>
  <w:num w:numId="22">
    <w:abstractNumId w:val="17"/>
  </w:num>
  <w:num w:numId="23">
    <w:abstractNumId w:val="8"/>
  </w:num>
  <w:num w:numId="24">
    <w:abstractNumId w:val="2"/>
  </w:num>
  <w:num w:numId="2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num>
  <w:num w:numId="27">
    <w:abstractNumId w:val="14"/>
  </w:num>
  <w:num w:numId="28">
    <w:abstractNumId w:val="33"/>
  </w:num>
  <w:num w:numId="29">
    <w:abstractNumId w:val="11"/>
  </w:num>
  <w:num w:numId="30">
    <w:abstractNumId w:val="15"/>
  </w:num>
  <w:num w:numId="31">
    <w:abstractNumId w:val="21"/>
  </w:num>
  <w:num w:numId="32">
    <w:abstractNumId w:val="9"/>
  </w:num>
  <w:num w:numId="33">
    <w:abstractNumId w:val="32"/>
  </w:num>
  <w:num w:numId="34">
    <w:abstractNumId w:val="24"/>
  </w:num>
  <w:num w:numId="35">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A69"/>
    <w:rsid w:val="000011D7"/>
    <w:rsid w:val="00031D78"/>
    <w:rsid w:val="000426F4"/>
    <w:rsid w:val="00086282"/>
    <w:rsid w:val="00096673"/>
    <w:rsid w:val="000B4F89"/>
    <w:rsid w:val="000D5B93"/>
    <w:rsid w:val="00115938"/>
    <w:rsid w:val="001742E3"/>
    <w:rsid w:val="001B3C95"/>
    <w:rsid w:val="002158E0"/>
    <w:rsid w:val="00230C4F"/>
    <w:rsid w:val="00242079"/>
    <w:rsid w:val="00243F64"/>
    <w:rsid w:val="00247E94"/>
    <w:rsid w:val="00267373"/>
    <w:rsid w:val="002B5DE0"/>
    <w:rsid w:val="002D1F1B"/>
    <w:rsid w:val="002F276B"/>
    <w:rsid w:val="00332F42"/>
    <w:rsid w:val="00334162"/>
    <w:rsid w:val="003353E7"/>
    <w:rsid w:val="00365656"/>
    <w:rsid w:val="00377800"/>
    <w:rsid w:val="00395B57"/>
    <w:rsid w:val="003D037F"/>
    <w:rsid w:val="00410EF2"/>
    <w:rsid w:val="00417ECB"/>
    <w:rsid w:val="00436E67"/>
    <w:rsid w:val="00442240"/>
    <w:rsid w:val="004660D6"/>
    <w:rsid w:val="004B50E3"/>
    <w:rsid w:val="004C1FF9"/>
    <w:rsid w:val="004D0CEA"/>
    <w:rsid w:val="004E05BA"/>
    <w:rsid w:val="0050309F"/>
    <w:rsid w:val="00516E04"/>
    <w:rsid w:val="00531EB0"/>
    <w:rsid w:val="005A6D64"/>
    <w:rsid w:val="005C35AE"/>
    <w:rsid w:val="005D0C5D"/>
    <w:rsid w:val="00606CFE"/>
    <w:rsid w:val="00610649"/>
    <w:rsid w:val="00643E32"/>
    <w:rsid w:val="00661CA5"/>
    <w:rsid w:val="006D6E60"/>
    <w:rsid w:val="007011F8"/>
    <w:rsid w:val="00711B47"/>
    <w:rsid w:val="00743105"/>
    <w:rsid w:val="00765CDF"/>
    <w:rsid w:val="00770BA2"/>
    <w:rsid w:val="007810D0"/>
    <w:rsid w:val="007B3462"/>
    <w:rsid w:val="007F4777"/>
    <w:rsid w:val="0080559D"/>
    <w:rsid w:val="00814126"/>
    <w:rsid w:val="0083356E"/>
    <w:rsid w:val="008359BF"/>
    <w:rsid w:val="00843AA4"/>
    <w:rsid w:val="00861183"/>
    <w:rsid w:val="00876693"/>
    <w:rsid w:val="00894A71"/>
    <w:rsid w:val="00894E44"/>
    <w:rsid w:val="008A099E"/>
    <w:rsid w:val="008F1CEF"/>
    <w:rsid w:val="00916EB7"/>
    <w:rsid w:val="00922ADC"/>
    <w:rsid w:val="00923167"/>
    <w:rsid w:val="00974738"/>
    <w:rsid w:val="009860F1"/>
    <w:rsid w:val="009E73C9"/>
    <w:rsid w:val="009F2F42"/>
    <w:rsid w:val="00A673D0"/>
    <w:rsid w:val="00AC37CB"/>
    <w:rsid w:val="00AD1702"/>
    <w:rsid w:val="00AD7E95"/>
    <w:rsid w:val="00B12ECC"/>
    <w:rsid w:val="00B152EF"/>
    <w:rsid w:val="00B37E32"/>
    <w:rsid w:val="00B55EF0"/>
    <w:rsid w:val="00B71186"/>
    <w:rsid w:val="00B771A9"/>
    <w:rsid w:val="00B87A9A"/>
    <w:rsid w:val="00B97E0D"/>
    <w:rsid w:val="00BC71A4"/>
    <w:rsid w:val="00C218BA"/>
    <w:rsid w:val="00C453BD"/>
    <w:rsid w:val="00C57F9A"/>
    <w:rsid w:val="00C91244"/>
    <w:rsid w:val="00C92E49"/>
    <w:rsid w:val="00CB2BFD"/>
    <w:rsid w:val="00CD3408"/>
    <w:rsid w:val="00CD6D65"/>
    <w:rsid w:val="00CF6350"/>
    <w:rsid w:val="00D03851"/>
    <w:rsid w:val="00D162E5"/>
    <w:rsid w:val="00D26ECF"/>
    <w:rsid w:val="00D30224"/>
    <w:rsid w:val="00D52284"/>
    <w:rsid w:val="00D56634"/>
    <w:rsid w:val="00D74EB5"/>
    <w:rsid w:val="00D83057"/>
    <w:rsid w:val="00D91661"/>
    <w:rsid w:val="00D97FD7"/>
    <w:rsid w:val="00DA5156"/>
    <w:rsid w:val="00DB185F"/>
    <w:rsid w:val="00DC14DA"/>
    <w:rsid w:val="00DD4B3D"/>
    <w:rsid w:val="00DE0F5E"/>
    <w:rsid w:val="00E065B5"/>
    <w:rsid w:val="00E25574"/>
    <w:rsid w:val="00E541AF"/>
    <w:rsid w:val="00E873A8"/>
    <w:rsid w:val="00E87F43"/>
    <w:rsid w:val="00E936A1"/>
    <w:rsid w:val="00EC454F"/>
    <w:rsid w:val="00EE471A"/>
    <w:rsid w:val="00F218D1"/>
    <w:rsid w:val="00F63D96"/>
    <w:rsid w:val="00F76A69"/>
    <w:rsid w:val="00F94A72"/>
    <w:rsid w:val="00FA0FC0"/>
    <w:rsid w:val="00FB1388"/>
    <w:rsid w:val="00FB6C0F"/>
    <w:rsid w:val="00FE2353"/>
    <w:rsid w:val="00FE7E3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cs-CZ"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10EF2"/>
    <w:pPr>
      <w:spacing w:line="240" w:lineRule="auto"/>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410EF2"/>
    <w:pPr>
      <w:keepNext/>
      <w:jc w:val="center"/>
      <w:outlineLvl w:val="0"/>
    </w:pPr>
    <w:rPr>
      <w:b/>
      <w:bCs/>
      <w:caps/>
      <w:sz w:val="36"/>
      <w:szCs w:val="24"/>
    </w:rPr>
  </w:style>
  <w:style w:type="paragraph" w:styleId="Nadpis2">
    <w:name w:val="heading 2"/>
    <w:basedOn w:val="Normln"/>
    <w:next w:val="Normln"/>
    <w:link w:val="Nadpis2Char"/>
    <w:semiHidden/>
    <w:unhideWhenUsed/>
    <w:qFormat/>
    <w:rsid w:val="00410EF2"/>
    <w:pPr>
      <w:keepNext/>
      <w:jc w:val="center"/>
      <w:outlineLvl w:val="1"/>
    </w:pPr>
    <w:rPr>
      <w:b/>
      <w:bCs/>
      <w:caps/>
      <w:sz w:val="40"/>
      <w:szCs w:val="24"/>
    </w:rPr>
  </w:style>
  <w:style w:type="paragraph" w:styleId="Nadpis3">
    <w:name w:val="heading 3"/>
    <w:basedOn w:val="Normln"/>
    <w:next w:val="Normln"/>
    <w:link w:val="Nadpis3Char"/>
    <w:uiPriority w:val="9"/>
    <w:semiHidden/>
    <w:unhideWhenUsed/>
    <w:qFormat/>
    <w:rsid w:val="004660D6"/>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410EF2"/>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10EF2"/>
    <w:rPr>
      <w:rFonts w:ascii="Times New Roman" w:eastAsia="Times New Roman" w:hAnsi="Times New Roman" w:cs="Times New Roman"/>
      <w:b/>
      <w:bCs/>
      <w:caps/>
      <w:sz w:val="36"/>
      <w:szCs w:val="24"/>
      <w:lang w:eastAsia="cs-CZ"/>
    </w:rPr>
  </w:style>
  <w:style w:type="character" w:customStyle="1" w:styleId="Nadpis2Char">
    <w:name w:val="Nadpis 2 Char"/>
    <w:basedOn w:val="Standardnpsmoodstavce"/>
    <w:link w:val="Nadpis2"/>
    <w:semiHidden/>
    <w:rsid w:val="00410EF2"/>
    <w:rPr>
      <w:rFonts w:ascii="Times New Roman" w:eastAsia="Times New Roman" w:hAnsi="Times New Roman" w:cs="Times New Roman"/>
      <w:b/>
      <w:bCs/>
      <w:caps/>
      <w:sz w:val="40"/>
      <w:szCs w:val="24"/>
      <w:lang w:eastAsia="cs-CZ"/>
    </w:rPr>
  </w:style>
  <w:style w:type="character" w:customStyle="1" w:styleId="Nadpis4Char">
    <w:name w:val="Nadpis 4 Char"/>
    <w:basedOn w:val="Standardnpsmoodstavce"/>
    <w:link w:val="Nadpis4"/>
    <w:uiPriority w:val="9"/>
    <w:semiHidden/>
    <w:rsid w:val="00410EF2"/>
    <w:rPr>
      <w:rFonts w:asciiTheme="majorHAnsi" w:eastAsiaTheme="majorEastAsia" w:hAnsiTheme="majorHAnsi" w:cstheme="majorBidi"/>
      <w:b/>
      <w:bCs/>
      <w:i/>
      <w:iCs/>
      <w:color w:val="4F81BD" w:themeColor="accent1"/>
      <w:sz w:val="20"/>
      <w:szCs w:val="20"/>
      <w:lang w:eastAsia="cs-CZ"/>
    </w:rPr>
  </w:style>
  <w:style w:type="paragraph" w:styleId="Zkladntextodsazen">
    <w:name w:val="Body Text Indent"/>
    <w:basedOn w:val="Normln"/>
    <w:link w:val="ZkladntextodsazenChar"/>
    <w:rsid w:val="00410EF2"/>
    <w:pPr>
      <w:autoSpaceDE w:val="0"/>
      <w:autoSpaceDN w:val="0"/>
      <w:adjustRightInd w:val="0"/>
      <w:ind w:left="360"/>
    </w:pPr>
    <w:rPr>
      <w:sz w:val="24"/>
      <w:szCs w:val="24"/>
    </w:rPr>
  </w:style>
  <w:style w:type="character" w:customStyle="1" w:styleId="ZkladntextodsazenChar">
    <w:name w:val="Základní text odsazený Char"/>
    <w:basedOn w:val="Standardnpsmoodstavce"/>
    <w:link w:val="Zkladntextodsazen"/>
    <w:rsid w:val="00410EF2"/>
    <w:rPr>
      <w:rFonts w:ascii="Times New Roman" w:eastAsia="Times New Roman" w:hAnsi="Times New Roman" w:cs="Times New Roman"/>
      <w:szCs w:val="24"/>
      <w:lang w:eastAsia="cs-CZ"/>
    </w:rPr>
  </w:style>
  <w:style w:type="paragraph" w:styleId="Zpat">
    <w:name w:val="footer"/>
    <w:basedOn w:val="Normln"/>
    <w:link w:val="ZpatChar"/>
    <w:rsid w:val="00410EF2"/>
    <w:pPr>
      <w:tabs>
        <w:tab w:val="center" w:pos="4536"/>
        <w:tab w:val="right" w:pos="9072"/>
      </w:tabs>
    </w:pPr>
  </w:style>
  <w:style w:type="character" w:customStyle="1" w:styleId="ZpatChar">
    <w:name w:val="Zápatí Char"/>
    <w:basedOn w:val="Standardnpsmoodstavce"/>
    <w:link w:val="Zpat"/>
    <w:rsid w:val="00410EF2"/>
    <w:rPr>
      <w:rFonts w:ascii="Times New Roman" w:eastAsia="Times New Roman" w:hAnsi="Times New Roman" w:cs="Times New Roman"/>
      <w:sz w:val="20"/>
      <w:szCs w:val="20"/>
      <w:lang w:eastAsia="cs-CZ"/>
    </w:rPr>
  </w:style>
  <w:style w:type="paragraph" w:customStyle="1" w:styleId="Tabulkaslo2text">
    <w:name w:val="Tabulka číslo2 text"/>
    <w:basedOn w:val="Normln"/>
    <w:rsid w:val="00410EF2"/>
    <w:pPr>
      <w:widowControl w:val="0"/>
      <w:numPr>
        <w:numId w:val="1"/>
      </w:numPr>
      <w:spacing w:before="40" w:after="40"/>
      <w:jc w:val="both"/>
    </w:pPr>
    <w:rPr>
      <w:rFonts w:ascii="Arial" w:hAnsi="Arial"/>
      <w:noProof/>
      <w:sz w:val="24"/>
    </w:rPr>
  </w:style>
  <w:style w:type="paragraph" w:styleId="Zkladntext">
    <w:name w:val="Body Text"/>
    <w:basedOn w:val="Normln"/>
    <w:link w:val="ZkladntextChar"/>
    <w:rsid w:val="00410EF2"/>
    <w:pPr>
      <w:spacing w:after="120"/>
    </w:pPr>
  </w:style>
  <w:style w:type="character" w:customStyle="1" w:styleId="ZkladntextChar">
    <w:name w:val="Základní text Char"/>
    <w:basedOn w:val="Standardnpsmoodstavce"/>
    <w:link w:val="Zkladntext"/>
    <w:rsid w:val="00410EF2"/>
    <w:rPr>
      <w:rFonts w:ascii="Times New Roman" w:eastAsia="Times New Roman" w:hAnsi="Times New Roman" w:cs="Times New Roman"/>
      <w:sz w:val="20"/>
      <w:szCs w:val="20"/>
      <w:lang w:eastAsia="cs-CZ"/>
    </w:rPr>
  </w:style>
  <w:style w:type="paragraph" w:styleId="Zhlav">
    <w:name w:val="header"/>
    <w:basedOn w:val="Normln"/>
    <w:link w:val="ZhlavChar"/>
    <w:rsid w:val="00410EF2"/>
    <w:pPr>
      <w:tabs>
        <w:tab w:val="center" w:pos="4536"/>
        <w:tab w:val="right" w:pos="9072"/>
      </w:tabs>
    </w:pPr>
  </w:style>
  <w:style w:type="character" w:customStyle="1" w:styleId="ZhlavChar">
    <w:name w:val="Záhlaví Char"/>
    <w:basedOn w:val="Standardnpsmoodstavce"/>
    <w:link w:val="Zhlav"/>
    <w:rsid w:val="00410EF2"/>
    <w:rPr>
      <w:rFonts w:ascii="Times New Roman" w:eastAsia="Times New Roman" w:hAnsi="Times New Roman" w:cs="Times New Roman"/>
      <w:sz w:val="20"/>
      <w:szCs w:val="20"/>
      <w:lang w:eastAsia="cs-CZ"/>
    </w:rPr>
  </w:style>
  <w:style w:type="paragraph" w:styleId="Textbubliny">
    <w:name w:val="Balloon Text"/>
    <w:basedOn w:val="Normln"/>
    <w:link w:val="TextbublinyChar"/>
    <w:semiHidden/>
    <w:rsid w:val="00410EF2"/>
    <w:rPr>
      <w:rFonts w:ascii="Tahoma" w:hAnsi="Tahoma" w:cs="Tahoma"/>
      <w:sz w:val="16"/>
      <w:szCs w:val="16"/>
    </w:rPr>
  </w:style>
  <w:style w:type="character" w:customStyle="1" w:styleId="TextbublinyChar">
    <w:name w:val="Text bubliny Char"/>
    <w:basedOn w:val="Standardnpsmoodstavce"/>
    <w:link w:val="Textbubliny"/>
    <w:semiHidden/>
    <w:rsid w:val="00410EF2"/>
    <w:rPr>
      <w:rFonts w:ascii="Tahoma" w:eastAsia="Times New Roman" w:hAnsi="Tahoma" w:cs="Tahoma"/>
      <w:sz w:val="16"/>
      <w:szCs w:val="16"/>
      <w:lang w:eastAsia="cs-CZ"/>
    </w:rPr>
  </w:style>
  <w:style w:type="table" w:styleId="Mkatabulky">
    <w:name w:val="Table Grid"/>
    <w:basedOn w:val="Normlntabulka"/>
    <w:rsid w:val="00410EF2"/>
    <w:pPr>
      <w:spacing w:line="240" w:lineRule="auto"/>
    </w:pPr>
    <w:rPr>
      <w:rFonts w:ascii="Times New Roman" w:eastAsia="Times New Roman" w:hAnsi="Times New Roman" w:cs="Times New Roman"/>
      <w:sz w:val="20"/>
      <w:szCs w:val="20"/>
      <w:lang w:eastAsia="cs-C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dsazen1text">
    <w:name w:val="Odsazený1 text"/>
    <w:basedOn w:val="Normln"/>
    <w:rsid w:val="00410EF2"/>
    <w:pPr>
      <w:widowControl w:val="0"/>
      <w:spacing w:after="120"/>
      <w:ind w:left="567"/>
      <w:jc w:val="both"/>
    </w:pPr>
    <w:rPr>
      <w:rFonts w:ascii="Arial" w:hAnsi="Arial"/>
      <w:noProof/>
      <w:sz w:val="24"/>
    </w:rPr>
  </w:style>
  <w:style w:type="character" w:styleId="Hypertextovodkaz">
    <w:name w:val="Hyperlink"/>
    <w:rsid w:val="00410EF2"/>
    <w:rPr>
      <w:color w:val="0000FF"/>
      <w:u w:val="single"/>
    </w:rPr>
  </w:style>
  <w:style w:type="paragraph" w:styleId="Odstavecseseznamem">
    <w:name w:val="List Paragraph"/>
    <w:basedOn w:val="Normln"/>
    <w:uiPriority w:val="34"/>
    <w:qFormat/>
    <w:rsid w:val="00410EF2"/>
    <w:pPr>
      <w:ind w:left="720"/>
      <w:contextualSpacing/>
    </w:pPr>
  </w:style>
  <w:style w:type="paragraph" w:customStyle="1" w:styleId="odrazecky">
    <w:name w:val="odrazecky"/>
    <w:basedOn w:val="Normln"/>
    <w:rsid w:val="00410EF2"/>
    <w:pPr>
      <w:numPr>
        <w:ilvl w:val="1"/>
        <w:numId w:val="2"/>
      </w:numPr>
      <w:tabs>
        <w:tab w:val="clear" w:pos="1440"/>
        <w:tab w:val="num" w:pos="360"/>
      </w:tabs>
      <w:spacing w:before="60" w:line="312" w:lineRule="auto"/>
      <w:ind w:left="0" w:firstLine="0"/>
      <w:jc w:val="both"/>
    </w:pPr>
    <w:rPr>
      <w:sz w:val="24"/>
      <w:szCs w:val="24"/>
    </w:rPr>
  </w:style>
  <w:style w:type="paragraph" w:customStyle="1" w:styleId="ukazateleazamery">
    <w:name w:val="ukazateleazamery"/>
    <w:basedOn w:val="odrazecky"/>
    <w:rsid w:val="00410EF2"/>
    <w:pPr>
      <w:numPr>
        <w:ilvl w:val="0"/>
        <w:numId w:val="0"/>
      </w:numPr>
      <w:spacing w:before="240"/>
    </w:pPr>
    <w:rPr>
      <w:b/>
      <w:i/>
    </w:rPr>
  </w:style>
  <w:style w:type="paragraph" w:styleId="Zkladntext2">
    <w:name w:val="Body Text 2"/>
    <w:basedOn w:val="Normln"/>
    <w:link w:val="Zkladntext2Char"/>
    <w:uiPriority w:val="99"/>
    <w:unhideWhenUsed/>
    <w:rsid w:val="00410EF2"/>
    <w:pPr>
      <w:spacing w:after="120" w:line="480" w:lineRule="auto"/>
    </w:pPr>
  </w:style>
  <w:style w:type="character" w:customStyle="1" w:styleId="Zkladntext2Char">
    <w:name w:val="Základní text 2 Char"/>
    <w:basedOn w:val="Standardnpsmoodstavce"/>
    <w:link w:val="Zkladntext2"/>
    <w:uiPriority w:val="99"/>
    <w:rsid w:val="00410EF2"/>
    <w:rPr>
      <w:rFonts w:ascii="Times New Roman" w:eastAsia="Times New Roman" w:hAnsi="Times New Roman" w:cs="Times New Roman"/>
      <w:sz w:val="20"/>
      <w:szCs w:val="20"/>
      <w:lang w:eastAsia="cs-CZ"/>
    </w:rPr>
  </w:style>
  <w:style w:type="paragraph" w:styleId="Nzev">
    <w:name w:val="Title"/>
    <w:basedOn w:val="Normln"/>
    <w:link w:val="NzevChar"/>
    <w:qFormat/>
    <w:rsid w:val="00410EF2"/>
    <w:pPr>
      <w:autoSpaceDE w:val="0"/>
      <w:autoSpaceDN w:val="0"/>
      <w:jc w:val="center"/>
    </w:pPr>
    <w:rPr>
      <w:b/>
      <w:bCs/>
      <w:sz w:val="36"/>
      <w:szCs w:val="36"/>
    </w:rPr>
  </w:style>
  <w:style w:type="character" w:customStyle="1" w:styleId="NzevChar">
    <w:name w:val="Název Char"/>
    <w:basedOn w:val="Standardnpsmoodstavce"/>
    <w:link w:val="Nzev"/>
    <w:rsid w:val="00410EF2"/>
    <w:rPr>
      <w:rFonts w:ascii="Times New Roman" w:eastAsia="Times New Roman" w:hAnsi="Times New Roman" w:cs="Times New Roman"/>
      <w:b/>
      <w:bCs/>
      <w:sz w:val="36"/>
      <w:szCs w:val="36"/>
      <w:lang w:eastAsia="cs-CZ"/>
    </w:rPr>
  </w:style>
  <w:style w:type="paragraph" w:customStyle="1" w:styleId="podlnek">
    <w:name w:val="podčlánek"/>
    <w:basedOn w:val="Normln"/>
    <w:rsid w:val="00410EF2"/>
    <w:pPr>
      <w:tabs>
        <w:tab w:val="num" w:pos="360"/>
      </w:tabs>
    </w:pPr>
    <w:rPr>
      <w:sz w:val="24"/>
      <w:szCs w:val="24"/>
    </w:rPr>
  </w:style>
  <w:style w:type="paragraph" w:customStyle="1" w:styleId="Tabulkatuntext16nasted">
    <w:name w:val="Tabulka tučný text_16 na střed"/>
    <w:basedOn w:val="Normln"/>
    <w:rsid w:val="00410EF2"/>
    <w:pPr>
      <w:widowControl w:val="0"/>
      <w:spacing w:before="120" w:after="120"/>
      <w:jc w:val="center"/>
    </w:pPr>
    <w:rPr>
      <w:rFonts w:ascii="Arial" w:hAnsi="Arial" w:cs="Arial"/>
      <w:b/>
      <w:sz w:val="32"/>
      <w:szCs w:val="32"/>
    </w:rPr>
  </w:style>
  <w:style w:type="paragraph" w:customStyle="1" w:styleId="Tabulkatuntextnasted">
    <w:name w:val="Tabulka tučný text na střed"/>
    <w:basedOn w:val="Normln"/>
    <w:rsid w:val="00410EF2"/>
    <w:pPr>
      <w:widowControl w:val="0"/>
      <w:spacing w:before="40" w:after="40"/>
      <w:jc w:val="center"/>
    </w:pPr>
    <w:rPr>
      <w:rFonts w:ascii="Arial" w:hAnsi="Arial"/>
      <w:b/>
      <w:sz w:val="24"/>
    </w:rPr>
  </w:style>
  <w:style w:type="paragraph" w:customStyle="1" w:styleId="TabulkazkladntextChar">
    <w:name w:val="Tabulka základní text Char"/>
    <w:basedOn w:val="Normln"/>
    <w:link w:val="TabulkazkladntextCharChar"/>
    <w:rsid w:val="00410EF2"/>
    <w:pPr>
      <w:widowControl w:val="0"/>
      <w:spacing w:before="40" w:after="40"/>
      <w:jc w:val="both"/>
    </w:pPr>
    <w:rPr>
      <w:rFonts w:ascii="Arial" w:hAnsi="Arial" w:cs="Arial"/>
      <w:sz w:val="24"/>
    </w:rPr>
  </w:style>
  <w:style w:type="paragraph" w:customStyle="1" w:styleId="Tabulkazkladntextnasted">
    <w:name w:val="Tabulka základní text na střed"/>
    <w:basedOn w:val="Normln"/>
    <w:rsid w:val="00410EF2"/>
    <w:pPr>
      <w:widowControl w:val="0"/>
      <w:spacing w:before="40" w:after="40"/>
      <w:jc w:val="center"/>
    </w:pPr>
    <w:rPr>
      <w:rFonts w:ascii="Arial" w:hAnsi="Arial"/>
      <w:sz w:val="24"/>
    </w:rPr>
  </w:style>
  <w:style w:type="character" w:customStyle="1" w:styleId="TabulkazkladntextCharChar">
    <w:name w:val="Tabulka základní text Char Char"/>
    <w:link w:val="TabulkazkladntextChar"/>
    <w:rsid w:val="00410EF2"/>
    <w:rPr>
      <w:rFonts w:eastAsia="Times New Roman" w:cs="Arial"/>
      <w:szCs w:val="20"/>
      <w:lang w:eastAsia="cs-CZ"/>
    </w:rPr>
  </w:style>
  <w:style w:type="paragraph" w:styleId="FormtovanvHTML">
    <w:name w:val="HTML Preformatted"/>
    <w:basedOn w:val="Normln"/>
    <w:link w:val="FormtovanvHTMLChar"/>
    <w:rsid w:val="00410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FormtovanvHTMLChar">
    <w:name w:val="Formátovaný v HTML Char"/>
    <w:basedOn w:val="Standardnpsmoodstavce"/>
    <w:link w:val="FormtovanvHTML"/>
    <w:rsid w:val="00410EF2"/>
    <w:rPr>
      <w:rFonts w:ascii="Courier New" w:eastAsia="Times New Roman" w:hAnsi="Courier New" w:cs="Courier New"/>
      <w:sz w:val="20"/>
      <w:szCs w:val="20"/>
      <w:lang w:eastAsia="cs-CZ"/>
    </w:rPr>
  </w:style>
  <w:style w:type="paragraph" w:customStyle="1" w:styleId="Default">
    <w:name w:val="Default"/>
    <w:rsid w:val="00410EF2"/>
    <w:pPr>
      <w:autoSpaceDE w:val="0"/>
      <w:autoSpaceDN w:val="0"/>
      <w:adjustRightInd w:val="0"/>
      <w:spacing w:line="240" w:lineRule="auto"/>
    </w:pPr>
    <w:rPr>
      <w:rFonts w:cs="Arial"/>
      <w:color w:val="000000"/>
      <w:szCs w:val="24"/>
    </w:rPr>
  </w:style>
  <w:style w:type="character" w:customStyle="1" w:styleId="TuntextChar">
    <w:name w:val="Tučný text Char"/>
    <w:basedOn w:val="Standardnpsmoodstavce"/>
    <w:link w:val="Tuntext"/>
    <w:locked/>
    <w:rsid w:val="00410EF2"/>
    <w:rPr>
      <w:rFonts w:cs="Arial"/>
      <w:b/>
      <w:szCs w:val="24"/>
    </w:rPr>
  </w:style>
  <w:style w:type="paragraph" w:customStyle="1" w:styleId="Tuntext">
    <w:name w:val="Tučný text"/>
    <w:basedOn w:val="Normln"/>
    <w:link w:val="TuntextChar"/>
    <w:rsid w:val="00410EF2"/>
    <w:pPr>
      <w:widowControl w:val="0"/>
      <w:snapToGrid w:val="0"/>
      <w:spacing w:after="120"/>
      <w:jc w:val="both"/>
    </w:pPr>
    <w:rPr>
      <w:rFonts w:ascii="Arial" w:eastAsiaTheme="minorHAnsi" w:hAnsi="Arial" w:cs="Arial"/>
      <w:b/>
      <w:sz w:val="24"/>
      <w:szCs w:val="24"/>
      <w:lang w:eastAsia="en-US"/>
    </w:rPr>
  </w:style>
  <w:style w:type="character" w:customStyle="1" w:styleId="Tunproloenznak">
    <w:name w:val="Tučný proložený znak"/>
    <w:rsid w:val="00410EF2"/>
    <w:rPr>
      <w:rFonts w:ascii="Arial" w:hAnsi="Arial"/>
      <w:b/>
      <w:dstrike w:val="0"/>
      <w:color w:val="auto"/>
      <w:spacing w:val="70"/>
      <w:sz w:val="24"/>
      <w:u w:val="none"/>
      <w:vertAlign w:val="baseline"/>
    </w:rPr>
  </w:style>
  <w:style w:type="paragraph" w:customStyle="1" w:styleId="Radanzevusnesen">
    <w:name w:val="Rada název usnesení"/>
    <w:basedOn w:val="Normln"/>
    <w:rsid w:val="00CB2BFD"/>
    <w:pPr>
      <w:widowControl w:val="0"/>
      <w:spacing w:before="120" w:after="120"/>
      <w:ind w:left="1701" w:hanging="1701"/>
      <w:jc w:val="both"/>
    </w:pPr>
    <w:rPr>
      <w:rFonts w:ascii="Arial" w:hAnsi="Arial"/>
      <w:b/>
      <w:noProof/>
      <w:sz w:val="24"/>
    </w:rPr>
  </w:style>
  <w:style w:type="character" w:customStyle="1" w:styleId="Nadpis3Char">
    <w:name w:val="Nadpis 3 Char"/>
    <w:basedOn w:val="Standardnpsmoodstavce"/>
    <w:link w:val="Nadpis3"/>
    <w:uiPriority w:val="9"/>
    <w:semiHidden/>
    <w:rsid w:val="004660D6"/>
    <w:rPr>
      <w:rFonts w:asciiTheme="majorHAnsi" w:eastAsiaTheme="majorEastAsia" w:hAnsiTheme="majorHAnsi" w:cstheme="majorBidi"/>
      <w:b/>
      <w:bCs/>
      <w:color w:val="4F81BD" w:themeColor="accent1"/>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cs-CZ"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10EF2"/>
    <w:pPr>
      <w:spacing w:line="240" w:lineRule="auto"/>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410EF2"/>
    <w:pPr>
      <w:keepNext/>
      <w:jc w:val="center"/>
      <w:outlineLvl w:val="0"/>
    </w:pPr>
    <w:rPr>
      <w:b/>
      <w:bCs/>
      <w:caps/>
      <w:sz w:val="36"/>
      <w:szCs w:val="24"/>
    </w:rPr>
  </w:style>
  <w:style w:type="paragraph" w:styleId="Nadpis2">
    <w:name w:val="heading 2"/>
    <w:basedOn w:val="Normln"/>
    <w:next w:val="Normln"/>
    <w:link w:val="Nadpis2Char"/>
    <w:semiHidden/>
    <w:unhideWhenUsed/>
    <w:qFormat/>
    <w:rsid w:val="00410EF2"/>
    <w:pPr>
      <w:keepNext/>
      <w:jc w:val="center"/>
      <w:outlineLvl w:val="1"/>
    </w:pPr>
    <w:rPr>
      <w:b/>
      <w:bCs/>
      <w:caps/>
      <w:sz w:val="40"/>
      <w:szCs w:val="24"/>
    </w:rPr>
  </w:style>
  <w:style w:type="paragraph" w:styleId="Nadpis3">
    <w:name w:val="heading 3"/>
    <w:basedOn w:val="Normln"/>
    <w:next w:val="Normln"/>
    <w:link w:val="Nadpis3Char"/>
    <w:uiPriority w:val="9"/>
    <w:semiHidden/>
    <w:unhideWhenUsed/>
    <w:qFormat/>
    <w:rsid w:val="004660D6"/>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410EF2"/>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410EF2"/>
    <w:rPr>
      <w:rFonts w:ascii="Times New Roman" w:eastAsia="Times New Roman" w:hAnsi="Times New Roman" w:cs="Times New Roman"/>
      <w:b/>
      <w:bCs/>
      <w:caps/>
      <w:sz w:val="36"/>
      <w:szCs w:val="24"/>
      <w:lang w:eastAsia="cs-CZ"/>
    </w:rPr>
  </w:style>
  <w:style w:type="character" w:customStyle="1" w:styleId="Nadpis2Char">
    <w:name w:val="Nadpis 2 Char"/>
    <w:basedOn w:val="Standardnpsmoodstavce"/>
    <w:link w:val="Nadpis2"/>
    <w:semiHidden/>
    <w:rsid w:val="00410EF2"/>
    <w:rPr>
      <w:rFonts w:ascii="Times New Roman" w:eastAsia="Times New Roman" w:hAnsi="Times New Roman" w:cs="Times New Roman"/>
      <w:b/>
      <w:bCs/>
      <w:caps/>
      <w:sz w:val="40"/>
      <w:szCs w:val="24"/>
      <w:lang w:eastAsia="cs-CZ"/>
    </w:rPr>
  </w:style>
  <w:style w:type="character" w:customStyle="1" w:styleId="Nadpis4Char">
    <w:name w:val="Nadpis 4 Char"/>
    <w:basedOn w:val="Standardnpsmoodstavce"/>
    <w:link w:val="Nadpis4"/>
    <w:uiPriority w:val="9"/>
    <w:semiHidden/>
    <w:rsid w:val="00410EF2"/>
    <w:rPr>
      <w:rFonts w:asciiTheme="majorHAnsi" w:eastAsiaTheme="majorEastAsia" w:hAnsiTheme="majorHAnsi" w:cstheme="majorBidi"/>
      <w:b/>
      <w:bCs/>
      <w:i/>
      <w:iCs/>
      <w:color w:val="4F81BD" w:themeColor="accent1"/>
      <w:sz w:val="20"/>
      <w:szCs w:val="20"/>
      <w:lang w:eastAsia="cs-CZ"/>
    </w:rPr>
  </w:style>
  <w:style w:type="paragraph" w:styleId="Zkladntextodsazen">
    <w:name w:val="Body Text Indent"/>
    <w:basedOn w:val="Normln"/>
    <w:link w:val="ZkladntextodsazenChar"/>
    <w:rsid w:val="00410EF2"/>
    <w:pPr>
      <w:autoSpaceDE w:val="0"/>
      <w:autoSpaceDN w:val="0"/>
      <w:adjustRightInd w:val="0"/>
      <w:ind w:left="360"/>
    </w:pPr>
    <w:rPr>
      <w:sz w:val="24"/>
      <w:szCs w:val="24"/>
    </w:rPr>
  </w:style>
  <w:style w:type="character" w:customStyle="1" w:styleId="ZkladntextodsazenChar">
    <w:name w:val="Základní text odsazený Char"/>
    <w:basedOn w:val="Standardnpsmoodstavce"/>
    <w:link w:val="Zkladntextodsazen"/>
    <w:rsid w:val="00410EF2"/>
    <w:rPr>
      <w:rFonts w:ascii="Times New Roman" w:eastAsia="Times New Roman" w:hAnsi="Times New Roman" w:cs="Times New Roman"/>
      <w:szCs w:val="24"/>
      <w:lang w:eastAsia="cs-CZ"/>
    </w:rPr>
  </w:style>
  <w:style w:type="paragraph" w:styleId="Zpat">
    <w:name w:val="footer"/>
    <w:basedOn w:val="Normln"/>
    <w:link w:val="ZpatChar"/>
    <w:rsid w:val="00410EF2"/>
    <w:pPr>
      <w:tabs>
        <w:tab w:val="center" w:pos="4536"/>
        <w:tab w:val="right" w:pos="9072"/>
      </w:tabs>
    </w:pPr>
  </w:style>
  <w:style w:type="character" w:customStyle="1" w:styleId="ZpatChar">
    <w:name w:val="Zápatí Char"/>
    <w:basedOn w:val="Standardnpsmoodstavce"/>
    <w:link w:val="Zpat"/>
    <w:rsid w:val="00410EF2"/>
    <w:rPr>
      <w:rFonts w:ascii="Times New Roman" w:eastAsia="Times New Roman" w:hAnsi="Times New Roman" w:cs="Times New Roman"/>
      <w:sz w:val="20"/>
      <w:szCs w:val="20"/>
      <w:lang w:eastAsia="cs-CZ"/>
    </w:rPr>
  </w:style>
  <w:style w:type="paragraph" w:customStyle="1" w:styleId="Tabulkaslo2text">
    <w:name w:val="Tabulka číslo2 text"/>
    <w:basedOn w:val="Normln"/>
    <w:rsid w:val="00410EF2"/>
    <w:pPr>
      <w:widowControl w:val="0"/>
      <w:numPr>
        <w:numId w:val="1"/>
      </w:numPr>
      <w:spacing w:before="40" w:after="40"/>
      <w:jc w:val="both"/>
    </w:pPr>
    <w:rPr>
      <w:rFonts w:ascii="Arial" w:hAnsi="Arial"/>
      <w:noProof/>
      <w:sz w:val="24"/>
    </w:rPr>
  </w:style>
  <w:style w:type="paragraph" w:styleId="Zkladntext">
    <w:name w:val="Body Text"/>
    <w:basedOn w:val="Normln"/>
    <w:link w:val="ZkladntextChar"/>
    <w:rsid w:val="00410EF2"/>
    <w:pPr>
      <w:spacing w:after="120"/>
    </w:pPr>
  </w:style>
  <w:style w:type="character" w:customStyle="1" w:styleId="ZkladntextChar">
    <w:name w:val="Základní text Char"/>
    <w:basedOn w:val="Standardnpsmoodstavce"/>
    <w:link w:val="Zkladntext"/>
    <w:rsid w:val="00410EF2"/>
    <w:rPr>
      <w:rFonts w:ascii="Times New Roman" w:eastAsia="Times New Roman" w:hAnsi="Times New Roman" w:cs="Times New Roman"/>
      <w:sz w:val="20"/>
      <w:szCs w:val="20"/>
      <w:lang w:eastAsia="cs-CZ"/>
    </w:rPr>
  </w:style>
  <w:style w:type="paragraph" w:styleId="Zhlav">
    <w:name w:val="header"/>
    <w:basedOn w:val="Normln"/>
    <w:link w:val="ZhlavChar"/>
    <w:rsid w:val="00410EF2"/>
    <w:pPr>
      <w:tabs>
        <w:tab w:val="center" w:pos="4536"/>
        <w:tab w:val="right" w:pos="9072"/>
      </w:tabs>
    </w:pPr>
  </w:style>
  <w:style w:type="character" w:customStyle="1" w:styleId="ZhlavChar">
    <w:name w:val="Záhlaví Char"/>
    <w:basedOn w:val="Standardnpsmoodstavce"/>
    <w:link w:val="Zhlav"/>
    <w:rsid w:val="00410EF2"/>
    <w:rPr>
      <w:rFonts w:ascii="Times New Roman" w:eastAsia="Times New Roman" w:hAnsi="Times New Roman" w:cs="Times New Roman"/>
      <w:sz w:val="20"/>
      <w:szCs w:val="20"/>
      <w:lang w:eastAsia="cs-CZ"/>
    </w:rPr>
  </w:style>
  <w:style w:type="paragraph" w:styleId="Textbubliny">
    <w:name w:val="Balloon Text"/>
    <w:basedOn w:val="Normln"/>
    <w:link w:val="TextbublinyChar"/>
    <w:semiHidden/>
    <w:rsid w:val="00410EF2"/>
    <w:rPr>
      <w:rFonts w:ascii="Tahoma" w:hAnsi="Tahoma" w:cs="Tahoma"/>
      <w:sz w:val="16"/>
      <w:szCs w:val="16"/>
    </w:rPr>
  </w:style>
  <w:style w:type="character" w:customStyle="1" w:styleId="TextbublinyChar">
    <w:name w:val="Text bubliny Char"/>
    <w:basedOn w:val="Standardnpsmoodstavce"/>
    <w:link w:val="Textbubliny"/>
    <w:semiHidden/>
    <w:rsid w:val="00410EF2"/>
    <w:rPr>
      <w:rFonts w:ascii="Tahoma" w:eastAsia="Times New Roman" w:hAnsi="Tahoma" w:cs="Tahoma"/>
      <w:sz w:val="16"/>
      <w:szCs w:val="16"/>
      <w:lang w:eastAsia="cs-CZ"/>
    </w:rPr>
  </w:style>
  <w:style w:type="table" w:styleId="Mkatabulky">
    <w:name w:val="Table Grid"/>
    <w:basedOn w:val="Normlntabulka"/>
    <w:rsid w:val="00410EF2"/>
    <w:pPr>
      <w:spacing w:line="240" w:lineRule="auto"/>
    </w:pPr>
    <w:rPr>
      <w:rFonts w:ascii="Times New Roman" w:eastAsia="Times New Roman" w:hAnsi="Times New Roman" w:cs="Times New Roman"/>
      <w:sz w:val="20"/>
      <w:szCs w:val="20"/>
      <w:lang w:eastAsia="cs-CZ"/>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dsazen1text">
    <w:name w:val="Odsazený1 text"/>
    <w:basedOn w:val="Normln"/>
    <w:rsid w:val="00410EF2"/>
    <w:pPr>
      <w:widowControl w:val="0"/>
      <w:spacing w:after="120"/>
      <w:ind w:left="567"/>
      <w:jc w:val="both"/>
    </w:pPr>
    <w:rPr>
      <w:rFonts w:ascii="Arial" w:hAnsi="Arial"/>
      <w:noProof/>
      <w:sz w:val="24"/>
    </w:rPr>
  </w:style>
  <w:style w:type="character" w:styleId="Hypertextovodkaz">
    <w:name w:val="Hyperlink"/>
    <w:rsid w:val="00410EF2"/>
    <w:rPr>
      <w:color w:val="0000FF"/>
      <w:u w:val="single"/>
    </w:rPr>
  </w:style>
  <w:style w:type="paragraph" w:styleId="Odstavecseseznamem">
    <w:name w:val="List Paragraph"/>
    <w:basedOn w:val="Normln"/>
    <w:uiPriority w:val="34"/>
    <w:qFormat/>
    <w:rsid w:val="00410EF2"/>
    <w:pPr>
      <w:ind w:left="720"/>
      <w:contextualSpacing/>
    </w:pPr>
  </w:style>
  <w:style w:type="paragraph" w:customStyle="1" w:styleId="odrazecky">
    <w:name w:val="odrazecky"/>
    <w:basedOn w:val="Normln"/>
    <w:rsid w:val="00410EF2"/>
    <w:pPr>
      <w:numPr>
        <w:ilvl w:val="1"/>
        <w:numId w:val="2"/>
      </w:numPr>
      <w:tabs>
        <w:tab w:val="clear" w:pos="1440"/>
        <w:tab w:val="num" w:pos="360"/>
      </w:tabs>
      <w:spacing w:before="60" w:line="312" w:lineRule="auto"/>
      <w:ind w:left="0" w:firstLine="0"/>
      <w:jc w:val="both"/>
    </w:pPr>
    <w:rPr>
      <w:sz w:val="24"/>
      <w:szCs w:val="24"/>
    </w:rPr>
  </w:style>
  <w:style w:type="paragraph" w:customStyle="1" w:styleId="ukazateleazamery">
    <w:name w:val="ukazateleazamery"/>
    <w:basedOn w:val="odrazecky"/>
    <w:rsid w:val="00410EF2"/>
    <w:pPr>
      <w:numPr>
        <w:ilvl w:val="0"/>
        <w:numId w:val="0"/>
      </w:numPr>
      <w:spacing w:before="240"/>
    </w:pPr>
    <w:rPr>
      <w:b/>
      <w:i/>
    </w:rPr>
  </w:style>
  <w:style w:type="paragraph" w:styleId="Zkladntext2">
    <w:name w:val="Body Text 2"/>
    <w:basedOn w:val="Normln"/>
    <w:link w:val="Zkladntext2Char"/>
    <w:uiPriority w:val="99"/>
    <w:unhideWhenUsed/>
    <w:rsid w:val="00410EF2"/>
    <w:pPr>
      <w:spacing w:after="120" w:line="480" w:lineRule="auto"/>
    </w:pPr>
  </w:style>
  <w:style w:type="character" w:customStyle="1" w:styleId="Zkladntext2Char">
    <w:name w:val="Základní text 2 Char"/>
    <w:basedOn w:val="Standardnpsmoodstavce"/>
    <w:link w:val="Zkladntext2"/>
    <w:uiPriority w:val="99"/>
    <w:rsid w:val="00410EF2"/>
    <w:rPr>
      <w:rFonts w:ascii="Times New Roman" w:eastAsia="Times New Roman" w:hAnsi="Times New Roman" w:cs="Times New Roman"/>
      <w:sz w:val="20"/>
      <w:szCs w:val="20"/>
      <w:lang w:eastAsia="cs-CZ"/>
    </w:rPr>
  </w:style>
  <w:style w:type="paragraph" w:styleId="Nzev">
    <w:name w:val="Title"/>
    <w:basedOn w:val="Normln"/>
    <w:link w:val="NzevChar"/>
    <w:qFormat/>
    <w:rsid w:val="00410EF2"/>
    <w:pPr>
      <w:autoSpaceDE w:val="0"/>
      <w:autoSpaceDN w:val="0"/>
      <w:jc w:val="center"/>
    </w:pPr>
    <w:rPr>
      <w:b/>
      <w:bCs/>
      <w:sz w:val="36"/>
      <w:szCs w:val="36"/>
    </w:rPr>
  </w:style>
  <w:style w:type="character" w:customStyle="1" w:styleId="NzevChar">
    <w:name w:val="Název Char"/>
    <w:basedOn w:val="Standardnpsmoodstavce"/>
    <w:link w:val="Nzev"/>
    <w:rsid w:val="00410EF2"/>
    <w:rPr>
      <w:rFonts w:ascii="Times New Roman" w:eastAsia="Times New Roman" w:hAnsi="Times New Roman" w:cs="Times New Roman"/>
      <w:b/>
      <w:bCs/>
      <w:sz w:val="36"/>
      <w:szCs w:val="36"/>
      <w:lang w:eastAsia="cs-CZ"/>
    </w:rPr>
  </w:style>
  <w:style w:type="paragraph" w:customStyle="1" w:styleId="podlnek">
    <w:name w:val="podčlánek"/>
    <w:basedOn w:val="Normln"/>
    <w:rsid w:val="00410EF2"/>
    <w:pPr>
      <w:tabs>
        <w:tab w:val="num" w:pos="360"/>
      </w:tabs>
    </w:pPr>
    <w:rPr>
      <w:sz w:val="24"/>
      <w:szCs w:val="24"/>
    </w:rPr>
  </w:style>
  <w:style w:type="paragraph" w:customStyle="1" w:styleId="Tabulkatuntext16nasted">
    <w:name w:val="Tabulka tučný text_16 na střed"/>
    <w:basedOn w:val="Normln"/>
    <w:rsid w:val="00410EF2"/>
    <w:pPr>
      <w:widowControl w:val="0"/>
      <w:spacing w:before="120" w:after="120"/>
      <w:jc w:val="center"/>
    </w:pPr>
    <w:rPr>
      <w:rFonts w:ascii="Arial" w:hAnsi="Arial" w:cs="Arial"/>
      <w:b/>
      <w:sz w:val="32"/>
      <w:szCs w:val="32"/>
    </w:rPr>
  </w:style>
  <w:style w:type="paragraph" w:customStyle="1" w:styleId="Tabulkatuntextnasted">
    <w:name w:val="Tabulka tučný text na střed"/>
    <w:basedOn w:val="Normln"/>
    <w:rsid w:val="00410EF2"/>
    <w:pPr>
      <w:widowControl w:val="0"/>
      <w:spacing w:before="40" w:after="40"/>
      <w:jc w:val="center"/>
    </w:pPr>
    <w:rPr>
      <w:rFonts w:ascii="Arial" w:hAnsi="Arial"/>
      <w:b/>
      <w:sz w:val="24"/>
    </w:rPr>
  </w:style>
  <w:style w:type="paragraph" w:customStyle="1" w:styleId="TabulkazkladntextChar">
    <w:name w:val="Tabulka základní text Char"/>
    <w:basedOn w:val="Normln"/>
    <w:link w:val="TabulkazkladntextCharChar"/>
    <w:rsid w:val="00410EF2"/>
    <w:pPr>
      <w:widowControl w:val="0"/>
      <w:spacing w:before="40" w:after="40"/>
      <w:jc w:val="both"/>
    </w:pPr>
    <w:rPr>
      <w:rFonts w:ascii="Arial" w:hAnsi="Arial" w:cs="Arial"/>
      <w:sz w:val="24"/>
    </w:rPr>
  </w:style>
  <w:style w:type="paragraph" w:customStyle="1" w:styleId="Tabulkazkladntextnasted">
    <w:name w:val="Tabulka základní text na střed"/>
    <w:basedOn w:val="Normln"/>
    <w:rsid w:val="00410EF2"/>
    <w:pPr>
      <w:widowControl w:val="0"/>
      <w:spacing w:before="40" w:after="40"/>
      <w:jc w:val="center"/>
    </w:pPr>
    <w:rPr>
      <w:rFonts w:ascii="Arial" w:hAnsi="Arial"/>
      <w:sz w:val="24"/>
    </w:rPr>
  </w:style>
  <w:style w:type="character" w:customStyle="1" w:styleId="TabulkazkladntextCharChar">
    <w:name w:val="Tabulka základní text Char Char"/>
    <w:link w:val="TabulkazkladntextChar"/>
    <w:rsid w:val="00410EF2"/>
    <w:rPr>
      <w:rFonts w:eastAsia="Times New Roman" w:cs="Arial"/>
      <w:szCs w:val="20"/>
      <w:lang w:eastAsia="cs-CZ"/>
    </w:rPr>
  </w:style>
  <w:style w:type="paragraph" w:styleId="FormtovanvHTML">
    <w:name w:val="HTML Preformatted"/>
    <w:basedOn w:val="Normln"/>
    <w:link w:val="FormtovanvHTMLChar"/>
    <w:rsid w:val="00410E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FormtovanvHTMLChar">
    <w:name w:val="Formátovaný v HTML Char"/>
    <w:basedOn w:val="Standardnpsmoodstavce"/>
    <w:link w:val="FormtovanvHTML"/>
    <w:rsid w:val="00410EF2"/>
    <w:rPr>
      <w:rFonts w:ascii="Courier New" w:eastAsia="Times New Roman" w:hAnsi="Courier New" w:cs="Courier New"/>
      <w:sz w:val="20"/>
      <w:szCs w:val="20"/>
      <w:lang w:eastAsia="cs-CZ"/>
    </w:rPr>
  </w:style>
  <w:style w:type="paragraph" w:customStyle="1" w:styleId="Default">
    <w:name w:val="Default"/>
    <w:rsid w:val="00410EF2"/>
    <w:pPr>
      <w:autoSpaceDE w:val="0"/>
      <w:autoSpaceDN w:val="0"/>
      <w:adjustRightInd w:val="0"/>
      <w:spacing w:line="240" w:lineRule="auto"/>
    </w:pPr>
    <w:rPr>
      <w:rFonts w:cs="Arial"/>
      <w:color w:val="000000"/>
      <w:szCs w:val="24"/>
    </w:rPr>
  </w:style>
  <w:style w:type="character" w:customStyle="1" w:styleId="TuntextChar">
    <w:name w:val="Tučný text Char"/>
    <w:basedOn w:val="Standardnpsmoodstavce"/>
    <w:link w:val="Tuntext"/>
    <w:locked/>
    <w:rsid w:val="00410EF2"/>
    <w:rPr>
      <w:rFonts w:cs="Arial"/>
      <w:b/>
      <w:szCs w:val="24"/>
    </w:rPr>
  </w:style>
  <w:style w:type="paragraph" w:customStyle="1" w:styleId="Tuntext">
    <w:name w:val="Tučný text"/>
    <w:basedOn w:val="Normln"/>
    <w:link w:val="TuntextChar"/>
    <w:rsid w:val="00410EF2"/>
    <w:pPr>
      <w:widowControl w:val="0"/>
      <w:snapToGrid w:val="0"/>
      <w:spacing w:after="120"/>
      <w:jc w:val="both"/>
    </w:pPr>
    <w:rPr>
      <w:rFonts w:ascii="Arial" w:eastAsiaTheme="minorHAnsi" w:hAnsi="Arial" w:cs="Arial"/>
      <w:b/>
      <w:sz w:val="24"/>
      <w:szCs w:val="24"/>
      <w:lang w:eastAsia="en-US"/>
    </w:rPr>
  </w:style>
  <w:style w:type="character" w:customStyle="1" w:styleId="Tunproloenznak">
    <w:name w:val="Tučný proložený znak"/>
    <w:rsid w:val="00410EF2"/>
    <w:rPr>
      <w:rFonts w:ascii="Arial" w:hAnsi="Arial"/>
      <w:b/>
      <w:dstrike w:val="0"/>
      <w:color w:val="auto"/>
      <w:spacing w:val="70"/>
      <w:sz w:val="24"/>
      <w:u w:val="none"/>
      <w:vertAlign w:val="baseline"/>
    </w:rPr>
  </w:style>
  <w:style w:type="paragraph" w:customStyle="1" w:styleId="Radanzevusnesen">
    <w:name w:val="Rada název usnesení"/>
    <w:basedOn w:val="Normln"/>
    <w:rsid w:val="00CB2BFD"/>
    <w:pPr>
      <w:widowControl w:val="0"/>
      <w:spacing w:before="120" w:after="120"/>
      <w:ind w:left="1701" w:hanging="1701"/>
      <w:jc w:val="both"/>
    </w:pPr>
    <w:rPr>
      <w:rFonts w:ascii="Arial" w:hAnsi="Arial"/>
      <w:b/>
      <w:noProof/>
      <w:sz w:val="24"/>
    </w:rPr>
  </w:style>
  <w:style w:type="character" w:customStyle="1" w:styleId="Nadpis3Char">
    <w:name w:val="Nadpis 3 Char"/>
    <w:basedOn w:val="Standardnpsmoodstavce"/>
    <w:link w:val="Nadpis3"/>
    <w:uiPriority w:val="9"/>
    <w:semiHidden/>
    <w:rsid w:val="004660D6"/>
    <w:rPr>
      <w:rFonts w:asciiTheme="majorHAnsi" w:eastAsiaTheme="majorEastAsia" w:hAnsiTheme="majorHAnsi" w:cstheme="majorBidi"/>
      <w:b/>
      <w:bCs/>
      <w:color w:val="4F81BD" w:themeColor="accent1"/>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850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footer" Target="footer8.xml"/><Relationship Id="rId10" Type="http://schemas.openxmlformats.org/officeDocument/2006/relationships/header" Target="header1.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header" Target="header7.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7D2D6B-2C2E-4420-8A78-A7DA2E01E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250</TotalTime>
  <Pages>29</Pages>
  <Words>6728</Words>
  <Characters>39696</Characters>
  <Application>Microsoft Office Word</Application>
  <DocSecurity>0</DocSecurity>
  <Lines>330</Lines>
  <Paragraphs>92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46332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Tomíková Vladimíra</dc:creator>
  <cp:keywords/>
  <dc:description/>
  <cp:lastModifiedBy>Tomíková Vladimíra</cp:lastModifiedBy>
  <cp:revision>9</cp:revision>
  <cp:lastPrinted>2012-06-20T07:40:00Z</cp:lastPrinted>
  <dcterms:created xsi:type="dcterms:W3CDTF">2012-06-19T06:48:00Z</dcterms:created>
  <dcterms:modified xsi:type="dcterms:W3CDTF">2012-06-20T12:35:00Z</dcterms:modified>
</cp:coreProperties>
</file>